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67:16:41:10.  Noncovered services.</w:t>
      </w:r>
      <w:r>
        <w:t xml:space="preserve"> The department does not cover and the provider may not submit a claim for: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(1)  Mental health services not </w:t>
      </w:r>
      <w:r>
        <w:rPr>
          <w:lang w:val="en-US" w:bidi="en-US" w:eastAsia="en-US"/>
        </w:rPr>
        <w:t xml:space="preserve">defined in </w:t>
      </w:r>
      <w:r>
        <w:t>§</w:t>
      </w:r>
      <w:r>
        <w:rPr>
          <w:lang w:val="en-US" w:bidi="en-US" w:eastAsia="en-US"/>
        </w:rPr>
        <w:t> 67:16:41:01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Mental health treatment provided without the recipient physically present in a face-to-face session with the mental health provider</w:t>
      </w:r>
      <w:r>
        <w:rPr>
          <w:lang w:val="en-US" w:bidi="en-US" w:eastAsia="en-US"/>
        </w:rPr>
        <w:t>, except for telehealth treatment and collateral contact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(3)  Treatment for a </w:t>
      </w:r>
      <w:r>
        <w:rPr>
          <w:lang w:val="en-US" w:bidi="en-US" w:eastAsia="en-US"/>
        </w:rPr>
        <w:t>mental health disorder</w:t>
      </w:r>
      <w:r>
        <w:t xml:space="preserve"> not </w:t>
      </w:r>
      <w:r>
        <w:rPr>
          <w:lang w:val="en-US" w:bidi="en-US" w:eastAsia="en-US"/>
        </w:rPr>
        <w:t>included in the diagnosis codes set forth</w:t>
      </w:r>
      <w:r>
        <w:t xml:space="preserve"> in § 67:16:41:05;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(4)  Mental health treatment provided before </w:t>
      </w:r>
      <w:r>
        <w:rPr>
          <w:lang w:val="en-US" w:bidi="en-US" w:eastAsia="en-US"/>
        </w:rPr>
        <w:t>a</w:t>
      </w:r>
      <w:r>
        <w:t xml:space="preserve"> diagnostic assessment is completed</w:t>
      </w:r>
      <w:r>
        <w:rPr>
          <w:lang w:val="en-US" w:bidi="en-US" w:eastAsia="en-US"/>
        </w:rPr>
        <w:t>, except treatment provided with a provisional diagnosis of a mental health disorder during the</w:t>
      </w:r>
      <w:r>
        <w:rPr>
          <w:lang w:val="en-US" w:bidi="en-US" w:eastAsia="en-US"/>
        </w:rPr>
        <w:t xml:space="preserve"> thirty</w:t>
      </w:r>
      <w:r>
        <w:rPr>
          <w:lang w:val="en-US" w:bidi="en-US" w:eastAsia="en-US"/>
        </w:rPr>
        <w:t>-day time period the mental health provider has to complete the diagnostic assessment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(5)  Mental health treatment provided after </w:t>
      </w:r>
      <w:r>
        <w:rPr>
          <w:rFonts w:ascii="Times New Roman" w:hAnsi="Times New Roman"/>
          <w:sz w:val="24"/>
        </w:rPr>
        <w:t>thirty days from the date of intake</w:t>
      </w:r>
      <w:r>
        <w:rPr>
          <w:lang w:val="en-US" w:bidi="en-US" w:eastAsia="en-US"/>
        </w:rPr>
        <w:t>,</w:t>
      </w:r>
      <w:r>
        <w:t xml:space="preserve"> if a treatment plan has not been completed;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(6)  Mental health treatment provided if a required </w:t>
      </w:r>
      <w:r>
        <w:rPr>
          <w:lang w:val="en-US" w:bidi="en-US" w:eastAsia="en-US"/>
        </w:rPr>
        <w:t xml:space="preserve">treatment plan </w:t>
      </w:r>
      <w:r>
        <w:t>review has not been completed;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(7)  Court appearance, staffing sessions, or treatment team appearances;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(8)  Mental health services provided to a recipient incarcerated in a correctional facility;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(9)  Mental health services provided to a recipient in an institution for mental diseases</w:t>
      </w:r>
      <w:r>
        <w:rPr>
          <w:lang w:val="en-US" w:bidi="en-US" w:eastAsia="en-US"/>
        </w:rPr>
        <w:t xml:space="preserve"> </w:t>
      </w:r>
      <w:r>
        <w:t>or an inte</w:t>
      </w:r>
      <w:r>
        <w:rPr>
          <w:lang w:val="en-US" w:bidi="en-US" w:eastAsia="en-US"/>
        </w:rPr>
        <w:t>rm</w:t>
      </w:r>
      <w:r>
        <w:t>ediate care facility for individuals with intellectual disabilities;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(10)  Mental health treatment </w:t>
      </w:r>
      <w:r>
        <w:rPr>
          <w:lang w:val="en-US" w:bidi="en-US" w:eastAsia="en-US"/>
        </w:rPr>
        <w:t>that</w:t>
      </w:r>
      <w:r>
        <w:t xml:space="preserve"> does not demonstrate a </w:t>
      </w:r>
      <w:r>
        <w:rPr>
          <w:lang w:val="en-US" w:bidi="en-US" w:eastAsia="en-US"/>
        </w:rPr>
        <w:t>reasonably</w:t>
      </w:r>
      <w:r>
        <w:rPr>
          <w:lang w:val="en-US" w:bidi="en-US" w:eastAsia="en-US"/>
        </w:rPr>
        <w:t xml:space="preserve"> </w:t>
      </w:r>
      <w:r>
        <w:rPr>
          <w:lang w:val="en-US" w:bidi="en-US" w:eastAsia="en-US"/>
        </w:rPr>
        <w:t xml:space="preserve">timed </w:t>
      </w:r>
      <w:r>
        <w:t>continuum of progress toward the specific goals stated in the treatment plan</w:t>
      </w:r>
      <w:r>
        <w:rPr>
          <w:lang w:val="en-US" w:bidi="en-US" w:eastAsia="en-US"/>
        </w:rPr>
        <w:t>,</w:t>
      </w:r>
      <w:r>
        <w:t xml:space="preserve"> as determined by the peer review entity;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(11)  Mental health treatment </w:t>
      </w:r>
      <w:r>
        <w:rPr>
          <w:lang w:val="en-US" w:bidi="en-US" w:eastAsia="en-US"/>
        </w:rPr>
        <w:t>tha</w:t>
      </w:r>
      <w:r>
        <w:rPr>
          <w:lang w:val="en-US" w:bidi="en-US" w:eastAsia="en-US"/>
        </w:rPr>
        <w:t>t</w:t>
      </w:r>
      <w:r>
        <w:t xml:space="preserve"> is not listed in the treatment plan or documented in the recipient's clinical record</w:t>
      </w:r>
      <w:r>
        <w:rPr>
          <w:lang w:val="en-US" w:bidi="en-US" w:eastAsia="en-US"/>
        </w:rPr>
        <w:t>,</w:t>
      </w:r>
      <w:r>
        <w:t xml:space="preserve"> even though the service is allowable under this chapter;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tab/>
        <w:t>(12)  Mental health treatment provided to a recipient who</w:t>
      </w:r>
      <w:r>
        <w:rPr>
          <w:lang w:val="en-US" w:bidi="en-US" w:eastAsia="en-US"/>
        </w:rPr>
        <w:t xml:space="preserve"> is: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ab/>
        <w:tab/>
        <w:t>(a)  I</w:t>
      </w:r>
      <w:r>
        <w:t>ncapable of cognitive functioning due to age or mental incapacity</w:t>
      </w:r>
      <w:r>
        <w:rPr>
          <w:lang w:val="en-US" w:bidi="en-US" w:eastAsia="en-US"/>
        </w:rPr>
        <w:t>;</w:t>
      </w:r>
      <w:r>
        <w:t xml:space="preserve">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ab/>
        <w:tab/>
        <w:t>(b)  U</w:t>
      </w:r>
      <w:r>
        <w:t>nable to receive any benefit from the service;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(13)  Mental health services performed without relationship to evaluations or psychotherapy for a specific condition, symptom, or complaint;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(14)  Time spent preparing reports, treatment plans, or clinical records outside the scope of covered procedure codes;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(15)  A service designed to assist a recipient regulate a bodily function controlled by the autonomic nervous system</w:t>
      </w:r>
      <w:r>
        <w:rPr>
          <w:lang w:val="en-US" w:bidi="en-US" w:eastAsia="en-US"/>
        </w:rPr>
        <w:t>,</w:t>
      </w:r>
      <w:r>
        <w:t xml:space="preserve"> by using an instrument to monitor the function and signal the changes in the function;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(16)  Alcohol or drug rehabilitation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(17)  Missed or canceled appointments;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(18)  Interpretation or explanation of results of psychiatric, other medical examinations and procedures, or other accumulated data to family </w:t>
      </w:r>
      <w:r>
        <w:rPr>
          <w:lang w:val="en-US" w:bidi="en-US" w:eastAsia="en-US"/>
        </w:rPr>
        <w:t xml:space="preserve">members </w:t>
      </w:r>
      <w:r>
        <w:t>or another responsible person;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(19)  Medical hypnotherapy;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(20)   Field trips and other off-site activities;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(21)  Consultations or meetings between an employer and employee;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(22)  Review of work product by the treating mental health provider;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(23)  Telephone consultations with or on behalf of the recipient</w:t>
      </w:r>
      <w:r>
        <w:rPr>
          <w:lang w:val="en-US" w:bidi="en-US" w:eastAsia="en-US"/>
        </w:rPr>
        <w:t>, except for collateral contact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tab/>
        <w:t>(24)  Educational, vocational, socialization, or recreational services</w:t>
      </w:r>
      <w:r>
        <w:rPr>
          <w:lang w:val="en-US" w:bidi="en-US" w:eastAsia="en-US"/>
        </w:rPr>
        <w:t>,</w:t>
      </w:r>
      <w:r>
        <w:t xml:space="preserve"> or components of services</w:t>
      </w:r>
      <w:r>
        <w:rPr>
          <w:lang w:val="en-US" w:bidi="en-US" w:eastAsia="en-US"/>
        </w:rPr>
        <w:t>,</w:t>
      </w:r>
      <w:r>
        <w:t xml:space="preserve"> </w:t>
      </w:r>
      <w:r>
        <w:rPr>
          <w:lang w:val="en-US" w:bidi="en-US" w:eastAsia="en-US"/>
        </w:rPr>
        <w:t>including: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(a)  Activity group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(b)  Assertiveness training;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(c)  Bioenergetics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(d)  Consciousness training;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(e)  Dance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(f)  Day care;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(g)  Educational activities;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(h)  Family counseling;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 xml:space="preserve">(i)  Growth groups or </w:t>
      </w:r>
      <w:r>
        <w:rPr>
          <w:lang w:val="en-US" w:bidi="en-US" w:eastAsia="en-US"/>
        </w:rPr>
        <w:t>psychotherapy for nonspecific conditions of distress;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(j)  Guided imagery;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(k)  Marital counseling;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(l)  Marriage enrichment;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(m)  Milieu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(n)  Music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(o)  Obesity control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(p)  Occupational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(q)  Parental counseling or bonding;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(r)  Peer relations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(s)  Play observation;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(t)  Primal scream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(u)  Recorded psychotherapy;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(v)  Recreational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(w)  Religious counseling;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(x)  Rolfing or structural integration;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(y)  Sensitivity training;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(z)  Sex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(aa)  Sleep observation;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(bb)  Tape therapy;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(cc)  Training disability service;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(dd)  Vocational counseling;</w:t>
      </w:r>
      <w:r>
        <w:rPr>
          <w:lang w:val="en-US" w:bidi="en-US" w:eastAsia="en-US"/>
        </w:rPr>
        <w:t xml:space="preserve">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ab/>
        <w:tab/>
        <w:t>(ee)  Z-therapy;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(25)  Mental health treatment delivered in excess of the</w:t>
      </w:r>
      <w:r>
        <w:t xml:space="preserve"> frequency</w:t>
      </w:r>
      <w:r>
        <w:rPr>
          <w:lang w:val="en-US" w:bidi="en-US" w:eastAsia="en-US"/>
        </w:rPr>
        <w:t xml:space="preserve"> prescribed</w:t>
      </w:r>
      <w:r>
        <w:t xml:space="preserve"> in the treatment plan.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22 SDR 6, effective July 26, 1995; 26 SDR 168, effective July 1, 2000; 37 SDR 53, effective September 23, 2010; 40 SDR 122, effective January 8, 2014</w:t>
      </w:r>
      <w:r>
        <w:rPr>
          <w:rFonts w:ascii="Times New Roman" w:hAnsi="Times New Roman"/>
          <w:sz w:val="24"/>
        </w:rPr>
        <w:t>; 45 SDR 82, effective December 10, 2018</w:t>
      </w:r>
      <w:r>
        <w:rPr>
          <w:rFonts w:ascii="Times New Roman" w:hAnsi="Times New Roman"/>
          <w:sz w:val="24"/>
          <w:lang w:val="en-US" w:bidi="en-US" w:eastAsia="en-US"/>
        </w:rPr>
        <w:t>; 46 SDR 50, effective October 10, 2019; 48 SDR 39, effective October 3, 2021; 49 SDR 21, effective September 12, 2022</w:t>
      </w:r>
      <w:r>
        <w:rPr>
          <w:rFonts w:ascii="Times New Roman" w:hAnsi="Times New Roman"/>
          <w:sz w:val="24"/>
          <w:lang w:val="en-US" w:bidi="en-US" w:eastAsia="en-US"/>
        </w:rPr>
        <w:t>; 50 SDR 63, effective November 27, 2023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28-6-1.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28-6-1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</w:r>
      <w:r>
        <w:rPr>
          <w:b w:val="1"/>
          <w:lang w:val="en-US" w:bidi="en-US" w:eastAsia="en-US"/>
        </w:rPr>
        <w:t>Cross-Reference</w:t>
      </w:r>
      <w:r>
        <w:rPr>
          <w:b w:val="1"/>
          <w:lang w:val="en-US" w:bidi="en-US" w:eastAsia="en-US"/>
        </w:rPr>
        <w:t>s</w:t>
      </w:r>
      <w:r>
        <w:rPr>
          <w:b w:val="1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lang w:val="en-US" w:bidi="en-US" w:eastAsia="en-US"/>
        </w:rPr>
        <w:tab/>
      </w:r>
      <w:r>
        <w:rPr>
          <w:rFonts w:ascii="Times New Roman" w:hAnsi="Times New Roman"/>
          <w:sz w:val="24"/>
        </w:rPr>
        <w:t>Treatment plan, § 67:61:07:06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Treatment plan, § 67:62:08:07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Treatment plan review -- Six month review, § 67:62:08:08.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2014-01-23T17:21:00Z</dcterms:created>
  <cp:lastModifiedBy>Kaitlyn Baucom</cp:lastModifiedBy>
  <dcterms:modified xsi:type="dcterms:W3CDTF">2023-11-21T16:10:12Z</dcterms:modified>
  <cp:revision>25</cp:revision>
</cp:coreProperties>
</file>