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648D9C" Type="http://schemas.openxmlformats.org/officeDocument/2006/relationships/officeDocument" Target="/word/document.xml" /><Relationship Id="coreR77648D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67:16:41:12.  Handwritten originals required.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</w:t>
      </w:r>
      <w:r>
        <w:rPr>
          <w:rFonts w:ascii="Times New Roman" w:hAnsi="Times New Roman"/>
          <w:sz w:val="24"/>
        </w:rPr>
        <w:t>; 46 SDR 50, effective October 10,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lrpr14296</dc:creator>
  <dcterms:created xsi:type="dcterms:W3CDTF">2005-03-29T16:06:00Z</dcterms:created>
  <cp:lastModifiedBy>Rhonda Purkapile</cp:lastModifiedBy>
  <dcterms:modified xsi:type="dcterms:W3CDTF">2019-10-07T18:25:25Z</dcterms:modified>
  <cp:revision>4</cp:revision>
</cp:coreProperties>
</file>