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2BC" w:rsidRDefault="00DB52BC" w:rsidP="00857E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67:17:02:12.  Written notice of hearing.</w:t>
      </w:r>
      <w:r>
        <w:rPr>
          <w:rFonts w:ascii="Times New Roman" w:hAnsi="Times New Roman"/>
          <w:sz w:val="24"/>
        </w:rPr>
        <w:t xml:space="preserve"> Unless waived by all parties, at least 10 days before the hearing the department shall send a written notice of the hearing to the parties involved in the action. In addition to the information required under SDCL </w:t>
      </w:r>
      <w:smartTag w:uri="urn:schemas-microsoft-com:office:smarttags" w:element="date">
        <w:smartTagPr>
          <w:attr w:name="Year" w:val="2017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1-26-17</w:t>
        </w:r>
      </w:smartTag>
      <w:r>
        <w:rPr>
          <w:rFonts w:ascii="Times New Roman" w:hAnsi="Times New Roman"/>
          <w:sz w:val="24"/>
        </w:rPr>
        <w:t>, the notice shall contain the following information:</w:t>
      </w:r>
    </w:p>
    <w:p w:rsidR="00DB52BC" w:rsidRDefault="00DB52BC" w:rsidP="00857E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B52BC" w:rsidRDefault="00DB52BC" w:rsidP="00857E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statement that the parties must be present at the hearing with their witnesses;</w:t>
      </w:r>
    </w:p>
    <w:p w:rsidR="00DB52BC" w:rsidRDefault="00DB52BC" w:rsidP="00857E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statement that the parties must have all the exhibits and documents intended to be introduced into evidence;</w:t>
      </w:r>
    </w:p>
    <w:p w:rsidR="00DB52BC" w:rsidRDefault="00DB52BC" w:rsidP="00857E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statement that the parties have the right to request the hearing examiner to issue subpoenas for witnesses or documentary evidence;</w:t>
      </w:r>
    </w:p>
    <w:p w:rsidR="00DB52BC" w:rsidRDefault="00DB52BC" w:rsidP="00857E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statement that the parties may represent themselves, may be represented by an attorney, or may be assisted by another person such as a friend or relative;</w:t>
      </w:r>
    </w:p>
    <w:p w:rsidR="00DB52BC" w:rsidRDefault="00DB52BC" w:rsidP="00857E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 statement that a corporation must be represented by its attorney;</w:t>
      </w:r>
    </w:p>
    <w:p w:rsidR="00DB52BC" w:rsidRDefault="00DB52BC" w:rsidP="00857E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A statement that the department is not responsible for the appellant's legal fees; and</w:t>
      </w:r>
    </w:p>
    <w:p w:rsidR="00DB52BC" w:rsidRDefault="00DB52BC" w:rsidP="00857E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A statement that the department is not responsible for the expenses of any individuals appearing on behalf of the appellant.</w:t>
      </w:r>
    </w:p>
    <w:p w:rsidR="00DB52BC" w:rsidRDefault="00DB52BC" w:rsidP="00857E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B52BC" w:rsidRDefault="00DB52BC" w:rsidP="00857E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67:12:03:12, 2 SDR 71, effective April 29, 1976; 3 SDR 26, effective October 6, 1976; 6 SDR 66, effective January 10, 1980; 7 SDR 66, 7 SDR 89, effective July 1, 1981; 35 SDR 166, effective December 24, 2008.</w:t>
      </w:r>
    </w:p>
    <w:p w:rsidR="00DB52BC" w:rsidRDefault="00DB52BC" w:rsidP="00857E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28-1-24.1.</w:t>
      </w:r>
    </w:p>
    <w:p w:rsidR="00DB52BC" w:rsidRDefault="00DB52BC" w:rsidP="00857E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28-1-24.1.</w:t>
      </w:r>
    </w:p>
    <w:p w:rsidR="00DB52BC" w:rsidRDefault="00DB52BC" w:rsidP="00857E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B52BC" w:rsidRDefault="00DB52BC" w:rsidP="00857E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C56E5"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Default, § 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17:02:14</w:t>
        </w:r>
      </w:smartTag>
      <w:r>
        <w:rPr>
          <w:rFonts w:ascii="Times New Roman" w:hAnsi="Times New Roman"/>
          <w:sz w:val="24"/>
        </w:rPr>
        <w:t>.</w:t>
      </w:r>
    </w:p>
    <w:p w:rsidR="00DB52BC" w:rsidRDefault="00DB52BC" w:rsidP="00857E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B52BC" w:rsidSect="00DB52B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53AB6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56E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57EF9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2BC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7EF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223</Words>
  <Characters>1274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2008-12-17T14:24:00Z</dcterms:created>
  <dcterms:modified xsi:type="dcterms:W3CDTF">2008-12-17T14:24:00Z</dcterms:modified>
</cp:coreProperties>
</file>