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ARTICLE 67:41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CHILDREN AND YOUTH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Chapter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Provisions and scope of services,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67:41:02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Child placement agencies,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67:41:03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Grantee standards and procedures,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67:41:04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Day care centers, Transferred to ch 67:42:10.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67:41:05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Group homes for minors, Transferred to ch 67:42:06.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67:41:06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Group care centers for minors, Transferred to ch 67:42:07.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67:41:01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PROVISIONS AND SCOPE OF SERVICES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67:41:02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CHILD PLACEMENT AGENCIES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67:41:03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GRANTEE STANDARDS AND PROCEDURES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(Repealed.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67:41:04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DAY CARE CENTERS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67:42:10,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The substance of this chapter was transferred to ch 67:42:10. Sections not transferred were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67:41:05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GROUP HOMES FOR MINORS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67:42:06,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The substance of this chapter was transferred to ch 67:42:06. Sections not transferred were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67:41:06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GROUP CARE CENTERS FOR MINORS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(Transferred to Chapter 67:42:07, 7 SDR 66, 7 SDR 89, effective July 1, 1981)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Code Commission Note:</w:t>
      </w:r>
      <w:r>
        <w:rPr>
          <w:rFonts w:ascii="Times New Roman" w:hAnsi="Times New Roman"/>
          <w:sz w:val="24"/>
        </w:rPr>
        <w:t xml:space="preserve"> The substance of this chapter was transferred to ch 67:42:07. Sections not transferred were repealed.</w:t>
      </w:r>
    </w:p>
    <w:p w:rsidR="00D15C72" w:rsidRDefault="00D15C72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D15C72" w:rsidSect="00D15C72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oNotTrackMoves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characterSpacingControl w:val="doNotCompress"/>
  <w:compat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5C72"/>
    <w:rsid w:val="00D15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rPr>
      <w:rFonts w:cs="Times New Roman"/>
      <w:sz w:val="16"/>
    </w:rPr>
  </w:style>
  <w:style w:type="paragraph" w:styleId="CommentText">
    <w:name w:val="annotation text"/>
    <w:basedOn w:val="Normal"/>
    <w:link w:val="CommentTextChar"/>
    <w:uiPriority w:val="99"/>
    <w:semiHidden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15C72"/>
    <w:rPr>
      <w:rFonts w:ascii="Times" w:hAnsi="Tim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0</Pages>
  <Words>0</Words>
  <Characters>0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 67</dc:title>
  <dc:subject/>
  <dc:creator>Legislative Research Council</dc:creator>
  <cp:keywords/>
  <dc:description/>
  <cp:lastModifiedBy>Legislative Research Council</cp:lastModifiedBy>
  <cp:revision>3</cp:revision>
  <dcterms:created xsi:type="dcterms:W3CDTF">1997-10-13T15:11:00Z</dcterms:created>
  <dcterms:modified xsi:type="dcterms:W3CDTF">1997-10-24T21:07:00Z</dcterms:modified>
</cp:coreProperties>
</file>