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lang w:val="en-US" w:bidi="en-US" w:eastAsia="en-US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  <w:lang w:val="en-US" w:bidi="en-US" w:eastAsia="en-US"/>
        </w:rPr>
        <w:t>CHAPTER 67:42:01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lang w:val="en-US" w:bidi="en-US" w:eastAsia="en-US"/>
        </w:rPr>
        <w:t>PROVISIONS AND SCOPE OF SERVICES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67:42:01:01</w:t>
        <w:tab/>
        <w:tab/>
        <w:t>Definitions.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67:42:01:02</w:t>
        <w:tab/>
        <w:tab/>
        <w:t>Application of chapter 67:42:01.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67:42:01:03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67:42:01:04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67:42:01:04.01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hanging="3024" w:left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67:42:01:05</w:t>
        <w:tab/>
        <w:tab/>
        <w:t>Initial evaluation and approval -- Renewal of license.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67:42:01:05.01</w:t>
        <w:tab/>
        <w:t>Criminal record check.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67:42:01:05.02</w:t>
        <w:tab/>
        <w:t>Screening for substantiated reports of abuse and neglect.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67:42:01:05.03</w:t>
        <w:tab/>
        <w:t>Notice to facility.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67:42:01:06</w:t>
        <w:tab/>
        <w:tab/>
        <w:t>Ability to provide care.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67:42:01:06.01</w:t>
        <w:tab/>
        <w:t>Reasonable and prudent parent standard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ind w:hanging="3312" w:left="33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67:42:01:07</w:t>
        <w:tab/>
        <w:tab/>
        <w:t>Physical health standards required of applicant and applicant's family.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67:42:01:08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67:42:01:09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67:42:01:10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67:42:01:11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67:42:01:12</w:t>
        <w:tab/>
        <w:tab/>
        <w:t>Reporting of incidents or changes in circumstances.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67:42:01:13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67:42:01:14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67:42:01:14.01</w:t>
        <w:tab/>
        <w:t>Transferred.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67:42:01:15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67:42:01:16</w:t>
        <w:tab/>
        <w:tab/>
        <w:t>Denial of license.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67:42:01:17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67:42:01:18</w:t>
        <w:tab/>
        <w:tab/>
        <w:t>Revocation of license.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67:42:01:19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67:42:01:20</w:t>
        <w:tab/>
        <w:tab/>
        <w:t>Fair hearing.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67:42:01:21</w:t>
        <w:tab/>
        <w:tab/>
        <w:t>Maintenance of records.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67:42:01:22</w:t>
        <w:tab/>
        <w:tab/>
        <w:t>Confidentiality.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67:42:01:23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67:42:01:24</w:t>
        <w:tab/>
        <w:tab/>
        <w:t>Transportation.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67:42:01:25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67:42:01:26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67:42:01:27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67:42:01:28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67:42:01:29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67:42:01:30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67:42:01:31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67:42:01:32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67:42:01:33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67:42:01:34</w:t>
        <w:tab/>
        <w:tab/>
        <w:t>Annual audit.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67:42:01:35</w:t>
        <w:tab/>
        <w:tab/>
        <w:t>Insurance.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67:42:01:36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67:42:01:37</w:t>
        <w:tab/>
        <w:tab/>
        <w:t>Telephones.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2023-07-04T03:10:30Z</dcterms:created>
  <cp:lastModifiedBy>Kelly Thompson</cp:lastModifiedBy>
  <dcterms:modified xsi:type="dcterms:W3CDTF">2023-07-04T03:11:28Z</dcterms:modified>
  <cp:revision>2</cp:revision>
</cp:coreProperties>
</file>