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Cs w:val="20"/>
        </w:rPr>
      </w:pPr>
      <w:r w:rsidRPr="00B10401">
        <w:rPr>
          <w:b/>
          <w:szCs w:val="20"/>
        </w:rPr>
        <w:t>CHAPTER 67:42:08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  <w:r w:rsidRPr="00B10401">
        <w:rPr>
          <w:b/>
          <w:szCs w:val="20"/>
        </w:rPr>
        <w:t>RESIDENTIAL TREATMENT CENTERS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utlineLvl w:val="1"/>
        <w:rPr>
          <w:szCs w:val="20"/>
        </w:rPr>
      </w:pPr>
      <w:r w:rsidRPr="00B10401">
        <w:rPr>
          <w:szCs w:val="20"/>
        </w:rPr>
        <w:t>Section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67:42:08:01</w:t>
      </w:r>
      <w:r w:rsidRPr="00B10401">
        <w:rPr>
          <w:szCs w:val="20"/>
        </w:rPr>
        <w:tab/>
      </w:r>
      <w:r w:rsidRPr="00B10401">
        <w:rPr>
          <w:szCs w:val="20"/>
        </w:rPr>
        <w:tab/>
        <w:t>Definitions.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67:42:08:01.01</w:t>
      </w:r>
      <w:r w:rsidRPr="00B10401">
        <w:rPr>
          <w:szCs w:val="20"/>
        </w:rPr>
        <w:tab/>
        <w:t>Eligibility requirements -- Residential treatment center.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67:42:08:01.02</w:t>
      </w:r>
      <w:r w:rsidRPr="00B10401">
        <w:rPr>
          <w:szCs w:val="20"/>
        </w:rPr>
        <w:tab/>
        <w:t>Licensed practitioner.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67:42:08:02</w:t>
      </w:r>
      <w:r w:rsidRPr="00B10401">
        <w:rPr>
          <w:szCs w:val="20"/>
        </w:rPr>
        <w:tab/>
      </w:r>
      <w:r w:rsidRPr="00B10401">
        <w:rPr>
          <w:szCs w:val="20"/>
        </w:rPr>
        <w:tab/>
        <w:t>Qualifications for program director.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67:42:08:03</w:t>
      </w:r>
      <w:r w:rsidRPr="00B10401">
        <w:rPr>
          <w:szCs w:val="20"/>
        </w:rPr>
        <w:tab/>
      </w:r>
      <w:r w:rsidRPr="00B10401">
        <w:rPr>
          <w:szCs w:val="20"/>
        </w:rPr>
        <w:tab/>
        <w:t>Staff-child ratio.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67:42:08:04</w:t>
      </w:r>
      <w:r w:rsidRPr="00B10401">
        <w:rPr>
          <w:szCs w:val="20"/>
        </w:rPr>
        <w:tab/>
      </w:r>
      <w:r w:rsidRPr="00B10401">
        <w:rPr>
          <w:szCs w:val="20"/>
        </w:rPr>
        <w:tab/>
        <w:t>Orientation and in-service training.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67:42:08:05</w:t>
      </w:r>
      <w:r w:rsidRPr="00B10401">
        <w:rPr>
          <w:szCs w:val="20"/>
        </w:rPr>
        <w:tab/>
      </w:r>
      <w:r w:rsidRPr="00B10401">
        <w:rPr>
          <w:szCs w:val="20"/>
        </w:rPr>
        <w:tab/>
        <w:t>Treatment plan.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67:42:08:06</w:t>
      </w:r>
      <w:r w:rsidRPr="00B10401">
        <w:rPr>
          <w:szCs w:val="20"/>
        </w:rPr>
        <w:tab/>
      </w:r>
      <w:r w:rsidRPr="00B10401">
        <w:rPr>
          <w:szCs w:val="20"/>
        </w:rPr>
        <w:tab/>
        <w:t>Compliance with chapter 67:42:07.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67:42:08:07</w:t>
      </w:r>
      <w:r w:rsidRPr="00B10401">
        <w:rPr>
          <w:szCs w:val="20"/>
        </w:rPr>
        <w:tab/>
      </w:r>
      <w:r w:rsidRPr="00B10401">
        <w:rPr>
          <w:szCs w:val="20"/>
        </w:rPr>
        <w:tab/>
        <w:t>Review and evaluation of treatment plan.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67:42:08:08</w:t>
      </w:r>
      <w:r w:rsidRPr="00B10401">
        <w:rPr>
          <w:szCs w:val="20"/>
        </w:rPr>
        <w:tab/>
      </w:r>
      <w:r w:rsidRPr="00B10401">
        <w:rPr>
          <w:szCs w:val="20"/>
        </w:rPr>
        <w:tab/>
        <w:t>Emergency safety intervention -- Face-to-face assessment required.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67:42:08:09</w:t>
      </w:r>
      <w:r w:rsidRPr="00B10401">
        <w:rPr>
          <w:szCs w:val="20"/>
        </w:rPr>
        <w:tab/>
      </w:r>
      <w:r w:rsidRPr="00B10401">
        <w:rPr>
          <w:szCs w:val="20"/>
        </w:rPr>
        <w:tab/>
        <w:t>Written policy requirements.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10401">
        <w:rPr>
          <w:szCs w:val="20"/>
        </w:rPr>
        <w:t>67:42:08:10</w:t>
      </w:r>
      <w:r w:rsidRPr="00B10401">
        <w:rPr>
          <w:szCs w:val="20"/>
        </w:rPr>
        <w:tab/>
      </w:r>
      <w:r w:rsidRPr="00B10401">
        <w:rPr>
          <w:szCs w:val="20"/>
        </w:rPr>
        <w:tab/>
        <w:t>Emergency safety intervention.</w:t>
      </w: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6F37C2" w:rsidRPr="00B10401" w:rsidRDefault="006F37C2" w:rsidP="00B1040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sectPr w:rsidR="006F37C2" w:rsidRPr="00B1040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401"/>
    <w:rsid w:val="00086AE4"/>
    <w:rsid w:val="00477B21"/>
    <w:rsid w:val="006F37C2"/>
    <w:rsid w:val="008B09BA"/>
    <w:rsid w:val="009B13CF"/>
    <w:rsid w:val="00B10401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2013-06-27T14:59:00Z</dcterms:created>
  <dcterms:modified xsi:type="dcterms:W3CDTF">2013-06-27T14:59:00Z</dcterms:modified>
</cp:coreProperties>
</file>