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ADMINISTRATIVE RULES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of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SOUTH DAKOTA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Cite as ARSD 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HUMAN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ARTICLE 67:44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HOME-AND-COMMUNITY-BASED OPTIONS AND PERSON-CENTERED EXCELLENCE (HOPE) WAIVER OPERATED BY THE DEPARTMENT OF HUMAN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Published By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South Dakota Legislative Research Council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Printed September 30, 2024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1267" w:right="1440" w:top="994" w:bottom="994" w:header="720" w:footer="720" w:gutter="0"/>
          <w:cols w:equalWidth="1" w:space="720"/>
          <w:titlePg w:val="1"/>
        </w:sect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  <w:sectPr>
          <w:headerReference xmlns:r="http://schemas.openxmlformats.org/officeDocument/2006/relationships" w:type="default" r:id="RelHdr4"/>
          <w:type w:val="nextPage"/>
          <w:pgMar w:left="1267" w:right="1440" w:top="994" w:bottom="994" w:header="720" w:footer="720" w:gutter="0"/>
          <w:cols w:equalWidth="1" w:space="720"/>
          <w:titlePg w:val="1"/>
        </w:sect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ARTICLE 67:44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HOME</w:t>
      </w:r>
      <w:r>
        <w:rPr>
          <w:b w:val="1"/>
          <w:lang w:bidi="en-US"/>
        </w:rPr>
        <w:t>-</w:t>
      </w:r>
      <w:r>
        <w:rPr>
          <w:b w:val="1"/>
        </w:rPr>
        <w:t>AND</w:t>
      </w:r>
      <w:r>
        <w:rPr>
          <w:b w:val="1"/>
          <w:lang w:bidi="en-US"/>
        </w:rPr>
        <w:t>-</w:t>
      </w:r>
      <w:r>
        <w:rPr>
          <w:b w:val="1"/>
        </w:rPr>
        <w:t xml:space="preserve">COMMUNITY-BASED </w:t>
      </w:r>
      <w:r>
        <w:rPr>
          <w:b w:val="1"/>
          <w:lang w:bidi="en-US"/>
        </w:rPr>
        <w:t>OPTIONS AND PERSON-CENTERED EXCELLENCE (HOPE) WAIVER OPERATED BY THE DEPARTMENT OF HUMAN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Chapter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67:44:01</w:t>
        <w:tab/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67:44:02</w:t>
        <w:tab/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</w:t>
        <w:tab/>
        <w:tab/>
        <w:tab/>
      </w:r>
      <w:r>
        <w:rPr>
          <w:lang w:bidi="en-US"/>
        </w:rPr>
        <w:t>Home-and-Community-Based Options and Person-Centered Excellence (HOPE) Waiver operated by the Department of Human Services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67:44:01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ASSESSMENTS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t>(Repealed. 38 SDR 123, effective January 23, 2012)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67:44:02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ALTERNATIVE CARE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t>(Repealed. 38 SDR 123, effective January 23, 2012)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67:44:03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  <w:lang w:bidi="en-US"/>
        </w:rPr>
        <w:t>HOME-AND-COMMUNITY-BASED OPTIONS AND PERSON-CENTERED EXCELLENCE (HOPE) WAIVER OPERATED BY THE DEPARTMENT OF HUMAN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67:44:03:01</w:t>
        <w:tab/>
        <w:tab/>
        <w:tab/>
        <w:tab/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67:44:03:02</w:t>
        <w:tab/>
        <w:tab/>
        <w:tab/>
        <w:tab/>
        <w:tab/>
        <w:tab/>
        <w:t>Eligibility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67:44:03:03</w:t>
        <w:tab/>
        <w:tab/>
        <w:tab/>
        <w:tab/>
        <w:tab/>
        <w:tab/>
        <w:t>Applicable provisions of article 67:46.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67:44:03:03.01</w:t>
        <w:tab/>
        <w:tab/>
        <w:tab/>
        <w:tab/>
        <w:tab/>
        <w:t>Assessment.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67:44:03:04</w:t>
        <w:tab/>
        <w:tab/>
        <w:tab/>
        <w:tab/>
        <w:tab/>
        <w:tab/>
        <w:t xml:space="preserve">Individual </w:t>
      </w:r>
      <w:r>
        <w:rPr>
          <w:lang w:bidi="en-US"/>
        </w:rPr>
        <w:t>support</w:t>
      </w:r>
      <w:r>
        <w:t xml:space="preserve"> plan -- Review.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67:44:03:05</w:t>
        <w:tab/>
        <w:tab/>
        <w:tab/>
        <w:tab/>
        <w:tab/>
        <w:tab/>
        <w:t>Redetermination of level of care.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67:44:03:06</w:t>
        <w:tab/>
        <w:tab/>
        <w:tab/>
        <w:tab/>
        <w:tab/>
        <w:tab/>
        <w:t>Services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67:44:03:07 to 67:44:03:09.02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67:44:03:10</w:t>
        <w:tab/>
        <w:tab/>
        <w:tab/>
        <w:tab/>
        <w:tab/>
        <w:tab/>
        <w:t xml:space="preserve">Eligible </w:t>
      </w:r>
      <w:r>
        <w:rPr>
          <w:lang w:bidi="en-US"/>
        </w:rPr>
        <w:t>participants</w:t>
      </w:r>
      <w:r>
        <w:t xml:space="preserve"> to participate in cost of </w:t>
      </w:r>
      <w:r>
        <w:rPr>
          <w:lang w:bidi="en-US"/>
        </w:rPr>
        <w:t>HOPE</w:t>
      </w:r>
      <w:r>
        <w:t xml:space="preserve"> waiver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67:44:03:11</w:t>
        <w:tab/>
        <w:tab/>
        <w:tab/>
        <w:tab/>
        <w:tab/>
        <w:tab/>
        <w:t>Payment limits.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67:44:03:12</w:t>
        <w:tab/>
        <w:tab/>
        <w:tab/>
        <w:tab/>
        <w:tab/>
        <w:tab/>
        <w:t>Provider requirements</w:t>
      </w:r>
      <w:r>
        <w:rPr>
          <w:lang w:bidi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67:44:03:13 and 67:44:03:14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67:44:03:15</w:t>
        <w:tab/>
        <w:tab/>
        <w:tab/>
        <w:tab/>
        <w:tab/>
        <w:tab/>
        <w:t xml:space="preserve">Discontinuance </w:t>
      </w:r>
      <w:r>
        <w:rPr>
          <w:lang w:bidi="en-US"/>
        </w:rPr>
        <w:t xml:space="preserve">or denial </w:t>
      </w:r>
      <w:r>
        <w:t>of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67:44:03:16</w:t>
        <w:tab/>
        <w:tab/>
        <w:tab/>
        <w:tab/>
        <w:tab/>
        <w:tab/>
        <w:t>Exceptions process.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67:44:03:01.  Definitions.</w:t>
      </w:r>
      <w:r>
        <w:t xml:space="preserve"> Terms used in this chapter mean: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(1)  "Activities of daily living," tasks performed routinely by a person to maintain physical functioning and personal care;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2</w:t>
      </w:r>
      <w:r>
        <w:t xml:space="preserve">)  "Adult companion services," nonmedical care, assistance, </w:t>
      </w:r>
      <w:r>
        <w:rPr>
          <w:lang w:bidi="en-US"/>
        </w:rPr>
        <w:t xml:space="preserve">supervision, </w:t>
      </w:r>
      <w:r>
        <w:t>and socialization</w:t>
      </w:r>
      <w:r>
        <w:rPr>
          <w:lang w:bidi="en-US"/>
        </w:rPr>
        <w:t xml:space="preserve"> provided to a participant by a companion that is incidental to the care and supervision of the participant and is not for the sole purpose of completing the task for the participant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3</w:t>
      </w:r>
      <w:r>
        <w:t>)  "Adult day services," providing regular care, supervision, and structured activities in a non-institutional, community-based setting, including health and social services that are necessary to ensure the optimal functioning of a participant, for a period of less than twenty-four hours per day;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4</w:t>
      </w:r>
      <w:r>
        <w:t xml:space="preserve">)  "Assisted living services," services furnished to </w:t>
      </w:r>
      <w:r>
        <w:rPr>
          <w:lang w:bidi="en-US"/>
        </w:rPr>
        <w:t>a participant</w:t>
      </w:r>
      <w:r>
        <w:t xml:space="preserve"> receiving waiver services who reside</w:t>
      </w:r>
      <w:r>
        <w:rPr>
          <w:lang w:bidi="en-US"/>
        </w:rPr>
        <w:t>s</w:t>
      </w:r>
      <w:r>
        <w:t xml:space="preserve"> in a homelike, noninstitutionalized setting that includes </w:t>
      </w:r>
      <w:r>
        <w:rPr>
          <w:lang w:bidi="en-US"/>
        </w:rPr>
        <w:t>twenty-four</w:t>
      </w:r>
      <w:r>
        <w:t>-hour</w:t>
      </w:r>
      <w:r>
        <w:rPr>
          <w:lang w:bidi="en-US"/>
        </w:rPr>
        <w:t>,</w:t>
      </w:r>
      <w:r>
        <w:t xml:space="preserve"> on-site response capability to meet scheduled or unpredictable resident needs and to provide supervision, safety, and security;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(5)  </w:t>
      </w:r>
      <w:r>
        <w:t>"Chore services," services needed to maintain the exterior of a participant's place of residence in a healthy and safe manner or as required by city or county ordinance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(6)  </w:t>
      </w:r>
      <w:r>
        <w:t>"Community living home," has the same meaning provided in SDCL 34-12-1.1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(7)  </w:t>
      </w:r>
      <w:r>
        <w:t>"Community transition coordination," a service that assists a participant in obtaining paid and unpaid services to support a successful transition from a nursing home, assisted living facility, or hospital to an approved HOPE waiver setting; or from a provider-owned and -operated setting to a participant's private residence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(8)  </w:t>
      </w:r>
      <w:r>
        <w:t>"Community transition supports," a service that assists a participant with non-recurring, one-time expenses necessary to provide essential household items or services when a participant transitions from a nursing home, assisted living facility, or hospital to an approved HOPE waiver setting; or from a provider-owned and -operated setting to a participant's private residence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(9)  "Department," the Department of Human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10</w:t>
      </w:r>
      <w:r>
        <w:t xml:space="preserve">)  "Environmental accessibility adaptations," physical adaptations </w:t>
      </w:r>
      <w:r>
        <w:rPr>
          <w:lang w:bidi="en-US"/>
        </w:rPr>
        <w:t xml:space="preserve">made </w:t>
      </w:r>
      <w:r>
        <w:t xml:space="preserve">to the private residence of </w:t>
      </w:r>
      <w:r>
        <w:rPr>
          <w:lang w:bidi="en-US"/>
        </w:rPr>
        <w:t>a participant</w:t>
      </w:r>
      <w:r>
        <w:t xml:space="preserve"> required by the </w:t>
      </w:r>
      <w:r>
        <w:rPr>
          <w:lang w:bidi="en-US"/>
        </w:rPr>
        <w:t>participant's individual support</w:t>
      </w:r>
      <w:r>
        <w:t xml:space="preserve"> plan, that are necessary to ensure the health, welfare, and safety of the </w:t>
      </w:r>
      <w:r>
        <w:rPr>
          <w:lang w:bidi="en-US"/>
        </w:rPr>
        <w:t>participant,</w:t>
      </w:r>
      <w:r>
        <w:t xml:space="preserve"> or that enable the </w:t>
      </w:r>
      <w:r>
        <w:rPr>
          <w:lang w:bidi="en-US"/>
        </w:rPr>
        <w:t>participant</w:t>
      </w:r>
      <w:r>
        <w:t xml:space="preserve"> to function with greater independence within the home;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11</w:t>
      </w:r>
      <w:r>
        <w:t xml:space="preserve">)  "Homemaker services," the performance of nonmedical household tasks designed to </w:t>
      </w:r>
      <w:r>
        <w:rPr>
          <w:lang w:bidi="en-US"/>
        </w:rPr>
        <w:t>support a participant</w:t>
      </w:r>
      <w:r>
        <w:t xml:space="preserve"> who needs assistance to perform the tasks in the </w:t>
      </w:r>
      <w:r>
        <w:rPr>
          <w:lang w:bidi="en-US"/>
        </w:rPr>
        <w:t>participant</w:t>
      </w:r>
      <w:r>
        <w:t>'s home;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(12)  </w:t>
      </w:r>
      <w:r>
        <w:t>"Home and community-based services," services that provide opportunities for a participant to receive long-term services and supports in the participant's home or community rather than in an institution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(13)  </w:t>
      </w:r>
      <w:r>
        <w:t xml:space="preserve">"Home-and-community-based Options and Person-centered Excellence (HOPE) waiver services," services reimbursed under </w:t>
      </w:r>
      <w:r>
        <w:rPr>
          <w:rStyle w:val="C5"/>
        </w:rPr>
        <w:t xml:space="preserve">42 U.S.C. </w:t>
      </w:r>
      <w:r>
        <w:t xml:space="preserve">§§ </w:t>
      </w:r>
      <w:r>
        <w:rPr>
          <w:rStyle w:val="C5"/>
        </w:rPr>
        <w:t>1396 et seq.</w:t>
      </w:r>
      <w:r>
        <w:rPr>
          <w:rStyle w:val="C5"/>
          <w:rFonts w:ascii="Times" w:hAnsi="Times"/>
          <w:sz w:val="20"/>
        </w:rPr>
        <w:t xml:space="preserve"> </w:t>
      </w:r>
      <w:r>
        <w:t>that are provided in a participant's home or another community-based setting and are designed to prevent or delay placement in a nursing facility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(14)  </w:t>
      </w:r>
      <w:r>
        <w:t>"Individual support plan (ISP)," a document that lists the services and supports assessed by the department as necessary for a participant and the participant's preference for delivery of those services and supports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15</w:t>
      </w:r>
      <w:r>
        <w:t xml:space="preserve">)  "In-home nursing services," individual and continuous care provided to </w:t>
      </w:r>
      <w:r>
        <w:rPr>
          <w:lang w:bidi="en-US"/>
        </w:rPr>
        <w:t>a participant</w:t>
      </w:r>
      <w:r>
        <w:t xml:space="preserve"> at home by a licensed nurse;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(16)  </w:t>
      </w:r>
      <w:r>
        <w:t>"In-home respite," supervision of a participant provided in the absence of, or for the relief of, an unpaid caregiver, for no more than thirty consecutive days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</w:t>
      </w:r>
      <w:r>
        <w:rPr>
          <w:lang w:bidi="en-US"/>
        </w:rPr>
        <w:t>7</w:t>
      </w:r>
      <w:r>
        <w:t xml:space="preserve">)  "Meals and nutritional supplements," nutritious meals or nutritional supplements that enhance </w:t>
      </w:r>
      <w:r>
        <w:rPr>
          <w:lang w:bidi="en-US"/>
        </w:rPr>
        <w:t>a participant</w:t>
      </w:r>
      <w:r>
        <w:t>'s diet;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</w:t>
      </w:r>
      <w:r>
        <w:rPr>
          <w:lang w:bidi="en-US"/>
        </w:rPr>
        <w:t>8</w:t>
      </w:r>
      <w:r>
        <w:t xml:space="preserve">)  "Personal care services," the performance of hands-on personal care tasks </w:t>
      </w:r>
      <w:r>
        <w:rPr>
          <w:lang w:bidi="en-US"/>
        </w:rPr>
        <w:t xml:space="preserve">and activities of daily living </w:t>
      </w:r>
      <w:r>
        <w:t xml:space="preserve">designed to </w:t>
      </w:r>
      <w:r>
        <w:rPr>
          <w:lang w:bidi="en-US"/>
        </w:rPr>
        <w:t>support a participant</w:t>
      </w:r>
      <w:r>
        <w:t xml:space="preserve"> who needs assistance to perform the tasks in the </w:t>
      </w:r>
      <w:r>
        <w:rPr>
          <w:lang w:bidi="en-US"/>
        </w:rPr>
        <w:t>participant</w:t>
      </w:r>
      <w:r>
        <w:t>'s home;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19</w:t>
      </w:r>
      <w:r>
        <w:t xml:space="preserve">)  "Personal emergency response system," an electronic device that enables </w:t>
      </w:r>
      <w:r>
        <w:rPr>
          <w:lang w:bidi="en-US"/>
        </w:rPr>
        <w:t>a participant</w:t>
      </w:r>
      <w:r>
        <w:t xml:space="preserve"> to secure help in an emergency;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20</w:t>
      </w:r>
      <w:r>
        <w:t>)  "Provider," the person, facility, or agency that provides authorized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(21)  </w:t>
      </w:r>
      <w:r>
        <w:t>"Residential respite,</w:t>
      </w:r>
      <w:bookmarkStart w:id="0" w:name="_Hlk126843285"/>
      <w:r>
        <w:t xml:space="preserve">" </w:t>
      </w:r>
      <w:bookmarkEnd w:id="0"/>
      <w:r>
        <w:t>short-term care and supervision, available to eligible individuals who reside with unpaid caregivers, provided in an assisted living or nursing facility, for a participant who is unable to care for themselves in the absence of, or for the relief of, an unpaid caregiver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22</w:t>
      </w:r>
      <w:r>
        <w:t xml:space="preserve">)  "Qualifying disability," a disability that results in needs requiring long-term </w:t>
      </w:r>
      <w:r>
        <w:rPr>
          <w:lang w:bidi="en-US"/>
        </w:rPr>
        <w:t xml:space="preserve">services and </w:t>
      </w:r>
      <w:r>
        <w:t>supports that cannot be provided in a less restrictive environment;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23</w:t>
      </w:r>
      <w:r>
        <w:t>)  "Specialized medical equipment," devices, controls, or appliances, specified in a participant's individual support plan, that enhance the participant's ability to perform activities of daily living and assist the participant in remaining and living safely in the participant's home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</w:t>
      </w:r>
      <w:r>
        <w:rPr>
          <w:lang w:bidi="en-US"/>
        </w:rPr>
        <w:t>24</w:t>
      </w:r>
      <w:r>
        <w:t>)  "Specialized medical supplies," disposable supplies necessary to maintain a participant's health, manage a medical or physical condition, improve functioning, or enhance independence, as specified in the participant's individual support plan;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(25)  </w:t>
      </w:r>
      <w:r>
        <w:t>“Structured family caregiving,” a service that offers a participant the opportunity to reside with a principal caregiver in the participant's home or in the private home of the principal caregiver in order to receive necessary care and supervision</w:t>
      </w:r>
      <w:r>
        <w:rPr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18 SDR 67, effective October 13, 1991; 23 SDR 92, effective December 10, 1996; 28 SDR 96, effective December 30, 2001;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67:44:03:02.  Eligibility requirements.</w:t>
      </w:r>
      <w:r>
        <w:t xml:space="preserve"> An individual is eligible for </w:t>
      </w:r>
      <w:r>
        <w:rPr>
          <w:lang w:bidi="en-US"/>
        </w:rPr>
        <w:t>HOPE</w:t>
      </w:r>
      <w:r>
        <w:t xml:space="preserve"> waiver services if the individual is not receiving services under chapter</w:t>
      </w:r>
      <w:r>
        <w:rPr>
          <w:lang w:bidi="en-US"/>
        </w:rPr>
        <w:t>s</w:t>
      </w:r>
      <w:r>
        <w:t xml:space="preserve"> 67:54:04</w:t>
      </w:r>
      <w:r>
        <w:rPr>
          <w:lang w:bidi="en-US"/>
        </w:rPr>
        <w:t>, 67:54:06,</w:t>
      </w:r>
      <w:r>
        <w:t xml:space="preserve"> or 67:54:09</w:t>
      </w:r>
      <w:r>
        <w:rPr>
          <w:lang w:bidi="en-US"/>
        </w:rPr>
        <w:t>,</w:t>
      </w:r>
      <w:r>
        <w:t xml:space="preserve"> and meets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(1)  The individual is age </w:t>
      </w:r>
      <w:r>
        <w:rPr>
          <w:lang w:bidi="en-US"/>
        </w:rPr>
        <w:t>sixty-five</w:t>
      </w:r>
      <w:r>
        <w:t xml:space="preserve"> or older</w:t>
      </w:r>
      <w:r>
        <w:rPr>
          <w:lang w:bidi="en-US"/>
        </w:rPr>
        <w:t>,</w:t>
      </w:r>
      <w:r>
        <w:t xml:space="preserve"> or </w:t>
      </w:r>
      <w:r>
        <w:rPr>
          <w:lang w:bidi="en-US"/>
        </w:rPr>
        <w:t>eighteen or older</w:t>
      </w:r>
      <w:r>
        <w:t xml:space="preserve"> with a qualifying disability;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(2)  The individual is receiving </w:t>
      </w:r>
      <w:r>
        <w:rPr>
          <w:lang w:bidi="en-US"/>
        </w:rPr>
        <w:t>s</w:t>
      </w:r>
      <w:r>
        <w:t xml:space="preserve">upplemental </w:t>
      </w:r>
      <w:r>
        <w:rPr>
          <w:lang w:bidi="en-US"/>
        </w:rPr>
        <w:t>s</w:t>
      </w:r>
      <w:r>
        <w:t xml:space="preserve">ecurity </w:t>
      </w:r>
      <w:r>
        <w:rPr>
          <w:lang w:bidi="en-US"/>
        </w:rPr>
        <w:t>i</w:t>
      </w:r>
      <w:r>
        <w:t>ncome</w:t>
      </w:r>
      <w:r>
        <w:rPr>
          <w:lang w:bidi="en-US"/>
        </w:rPr>
        <w:t xml:space="preserve"> (SSI)</w:t>
      </w:r>
      <w:r>
        <w:t xml:space="preserve"> or has an income level within </w:t>
      </w:r>
      <w:r>
        <w:rPr>
          <w:lang w:bidi="en-US"/>
        </w:rPr>
        <w:t>three hundred percent</w:t>
      </w:r>
      <w:r>
        <w:t xml:space="preserve"> of the </w:t>
      </w:r>
      <w:r>
        <w:rPr>
          <w:lang w:bidi="en-US"/>
        </w:rPr>
        <w:t>SSI</w:t>
      </w:r>
      <w:r>
        <w:t xml:space="preserve"> standard benefit amount as provided in § 67:46:04:13</w:t>
      </w:r>
      <w:r>
        <w:rPr>
          <w:lang w:bidi="en-US"/>
        </w:rPr>
        <w:t>,</w:t>
      </w:r>
      <w:r>
        <w:t xml:space="preserve"> and meets the eligibility criteria established in chapter 67:46:03 or would be eligible for Medicaid under article 67:46 if </w:t>
      </w:r>
      <w:r>
        <w:rPr>
          <w:lang w:bidi="en-US"/>
        </w:rPr>
        <w:t>residing in a nursing facility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The individual meets the nursing facility level of care</w:t>
      </w:r>
      <w:r>
        <w:rPr>
          <w:lang w:bidi="en-US"/>
        </w:rPr>
        <w:t xml:space="preserve"> as determined by the department according to chapter 67:45:01;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tab/>
        <w:t xml:space="preserve">(4)  The individual </w:t>
      </w:r>
      <w:r>
        <w:rPr>
          <w:lang w:bidi="en-US"/>
        </w:rPr>
        <w:t xml:space="preserve">resides or </w:t>
      </w:r>
      <w:r>
        <w:t xml:space="preserve">will reside at home or in </w:t>
      </w:r>
      <w:r>
        <w:rPr>
          <w:lang w:bidi="en-US"/>
        </w:rPr>
        <w:t xml:space="preserve">a HOPE waiver-approved home and community-based setting </w:t>
      </w:r>
      <w:r>
        <w:t xml:space="preserve">while receiving </w:t>
      </w:r>
      <w:r>
        <w:rPr>
          <w:lang w:bidi="en-US"/>
        </w:rPr>
        <w:t>HOPE</w:t>
      </w:r>
      <w:r>
        <w:t xml:space="preserve"> waiver services</w:t>
      </w:r>
      <w:r>
        <w:rPr>
          <w:lang w:bidi="en-US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(5)  </w:t>
      </w:r>
      <w:r>
        <w:rPr>
          <w:shd w:val="clear" w:color="auto" w:fill="FFFFFF"/>
        </w:rPr>
        <w:t xml:space="preserve">The individual has an individual support plan prepared under the provisions of </w:t>
      </w:r>
      <w:r>
        <w:t>§</w:t>
      </w:r>
      <w:r>
        <w:rPr>
          <w:lang w:bidi="en-US"/>
        </w:rPr>
        <w:t> </w:t>
      </w:r>
      <w:r>
        <w:t>67:44:03:04</w:t>
      </w:r>
      <w:r>
        <w:rPr>
          <w:shd w:val="clear" w:color="auto" w:fill="FFFFFF"/>
        </w:rPr>
        <w:t xml:space="preserve"> and requires one or more of the services provided under this chapter</w:t>
      </w:r>
      <w:r>
        <w:rPr>
          <w:shd w:val="clear" w:color="auto" w:fill="FFFFFF"/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16 SDR 161, effective April 8, 1990; 18 SDR 67, effective October 13, 1991; 20 SDR 170, effective April 18, 1994; 28 SDR 96, effective December 30, 2001;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67:44:03:03.  Applicable provisions of article 67:46.</w:t>
      </w:r>
      <w:r>
        <w:t xml:space="preserve"> The following rules apply to applicants and </w:t>
      </w:r>
      <w:r>
        <w:rPr>
          <w:lang w:bidi="en-US"/>
        </w:rPr>
        <w:t>participants</w:t>
      </w:r>
      <w:r>
        <w:t xml:space="preserve"> of </w:t>
      </w:r>
      <w:r>
        <w:rPr>
          <w:lang w:bidi="en-US"/>
        </w:rPr>
        <w:t>HOPE</w:t>
      </w:r>
      <w:r>
        <w:t xml:space="preserve"> waiver services: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Chapter 67:4</w:t>
      </w:r>
      <w:r>
        <w:rPr>
          <w:lang w:bidi="en-US"/>
        </w:rPr>
        <w:t>5</w:t>
      </w:r>
      <w:r>
        <w:t>:01;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Chapter 67:46:0</w:t>
      </w:r>
      <w:r>
        <w:rPr>
          <w:lang w:bidi="en-US"/>
        </w:rPr>
        <w:t>1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Chapter 67:46:0</w:t>
      </w:r>
      <w:r>
        <w:rPr>
          <w:lang w:bidi="en-US"/>
        </w:rPr>
        <w:t>2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Chapter 67:46:0</w:t>
      </w:r>
      <w:r>
        <w:rPr>
          <w:lang w:bidi="en-US"/>
        </w:rPr>
        <w:t>3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(5)  Chapter 67:46:0</w:t>
      </w:r>
      <w:r>
        <w:rPr>
          <w:lang w:bidi="en-US"/>
        </w:rPr>
        <w:t>4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(6)  Chapter 67:46:0</w:t>
      </w:r>
      <w:r>
        <w:rPr>
          <w:lang w:bidi="en-US"/>
        </w:rPr>
        <w:t>5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(7)  Chapter 67:46:0</w:t>
      </w:r>
      <w:r>
        <w:rPr>
          <w:lang w:bidi="en-US"/>
        </w:rPr>
        <w:t>7</w:t>
      </w:r>
      <w: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(8)  Chapter 67:4</w:t>
      </w:r>
      <w:r>
        <w:rPr>
          <w:lang w:bidi="en-US"/>
        </w:rPr>
        <w:t>6</w:t>
      </w:r>
      <w:r>
        <w:t>:0</w:t>
      </w:r>
      <w:r>
        <w:rPr>
          <w:lang w:bidi="en-US"/>
        </w:rPr>
        <w:t>8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18 SDR 67, effective October 13, 1991; 20 SDR 170, effective April 18, 1994;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67:44:03:03.01</w:t>
      </w:r>
      <w:r>
        <w:rPr>
          <w:b w:val="1"/>
          <w:szCs w:val="20"/>
        </w:rPr>
        <w:t>.  </w:t>
      </w:r>
      <w:r>
        <w:rPr>
          <w:b w:val="1"/>
          <w:szCs w:val="20"/>
          <w:lang w:bidi="en-US"/>
        </w:rPr>
        <w:t>Assessment</w:t>
      </w:r>
      <w:r>
        <w:rPr>
          <w:b w:val="1"/>
          <w:szCs w:val="20"/>
        </w:rPr>
        <w:t>.</w:t>
      </w:r>
      <w:r>
        <w:rPr>
          <w:szCs w:val="20"/>
        </w:rPr>
        <w:t xml:space="preserve"> </w:t>
      </w:r>
      <w:r>
        <w:t>To apply for HOPE waiver services, an individual must participate in an initial assessment. Thereafter the participant must participate in an ongoing assessment annually, or as required by the department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51 SDR 36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September 30, 2024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1-36A-26.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1-36A-25, 1-36A-26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bookmarkStart w:id="1" w:name="_GoBack"/>
      <w:bookmarkEnd w:id="1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 xml:space="preserve">67:44:03:04.  Individual </w:t>
      </w:r>
      <w:r>
        <w:rPr>
          <w:b w:val="1"/>
          <w:lang w:bidi="en-US"/>
        </w:rPr>
        <w:t>support</w:t>
      </w:r>
      <w:r>
        <w:rPr>
          <w:b w:val="1"/>
        </w:rPr>
        <w:t xml:space="preserve"> plan -- Review.</w:t>
      </w:r>
      <w:r>
        <w:t xml:space="preserve"> Each </w:t>
      </w:r>
      <w:r>
        <w:rPr>
          <w:lang w:bidi="en-US"/>
        </w:rPr>
        <w:t xml:space="preserve">eligible </w:t>
      </w:r>
      <w:r>
        <w:t xml:space="preserve">individual </w:t>
      </w:r>
      <w:r>
        <w:rPr>
          <w:lang w:bidi="en-US"/>
        </w:rPr>
        <w:t>applying</w:t>
      </w:r>
      <w:r>
        <w:t xml:space="preserve"> for </w:t>
      </w:r>
      <w:r>
        <w:rPr>
          <w:lang w:bidi="en-US"/>
        </w:rPr>
        <w:t>HOPE</w:t>
      </w:r>
      <w:r>
        <w:t xml:space="preserve"> waiver services must have an individual </w:t>
      </w:r>
      <w:r>
        <w:rPr>
          <w:lang w:bidi="en-US"/>
        </w:rPr>
        <w:t>support</w:t>
      </w:r>
      <w:r>
        <w:t xml:space="preserve"> plan</w:t>
      </w:r>
      <w:r>
        <w:rPr>
          <w:lang w:bidi="en-US"/>
        </w:rPr>
        <w:t xml:space="preserve"> that is</w:t>
      </w:r>
      <w:r>
        <w:t xml:space="preserve"> signed by the individual or the individual's legal representative.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tab/>
      </w:r>
      <w:r>
        <w:rPr>
          <w:lang w:bidi="en-US"/>
        </w:rPr>
        <w:t>The individual support plan must include: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(1)  </w:t>
      </w:r>
      <w:r>
        <w:t>The individual's assessed needs, including health and safety risk factors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(2)  </w:t>
      </w:r>
      <w:r>
        <w:t xml:space="preserve">The individual's personal goals, to be achieved either by the provision of </w:t>
      </w:r>
      <w:r>
        <w:rPr>
          <w:lang w:bidi="en-US"/>
        </w:rPr>
        <w:t>waiver</w:t>
      </w:r>
      <w:r>
        <w:t xml:space="preserve"> services or through other means;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(3)  </w:t>
      </w:r>
      <w:r>
        <w:t>The type, scope, cost, duration, and frequency of each HOPE waiver service</w:t>
      </w:r>
      <w:r>
        <w:rPr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The </w:t>
      </w:r>
      <w:r>
        <w:rPr>
          <w:lang w:bidi="en-US"/>
        </w:rPr>
        <w:t>department</w:t>
      </w:r>
      <w:r>
        <w:t xml:space="preserve"> shall </w:t>
      </w:r>
      <w:r>
        <w:rPr>
          <w:lang w:bidi="en-US"/>
        </w:rPr>
        <w:t>revise the individual support plan annually</w:t>
      </w:r>
      <w:r>
        <w:t xml:space="preserve"> or as the individual's needs change.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18 SDR 176, effective April 26, 1992; 28 SDR 96, effective December 30, 2001; 38 SDR 123, effective January 23, 2012</w:t>
      </w:r>
      <w:r>
        <w:rPr>
          <w:lang w:bidi="en-US"/>
        </w:rPr>
        <w:t>; 51 SDR 36, efffective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67:44:03:05.  Redetermination of level of care.</w:t>
      </w:r>
      <w:r>
        <w:t xml:space="preserve"> </w:t>
      </w:r>
      <w:r>
        <w:rPr>
          <w:lang w:bidi="en-US"/>
        </w:rPr>
        <w:t>The redetermination of level of care must be done in accordance with § 67:45:01:08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18 SDR 67, effective October 13, 1991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67:44:03:06.  Services covered.</w:t>
      </w:r>
      <w:r>
        <w:t xml:space="preserve"> Services </w:t>
      </w:r>
      <w:r>
        <w:rPr>
          <w:lang w:bidi="en-US"/>
        </w:rPr>
        <w:t>available through the HOPE waiver as identified in the participant's individual support plan and based on assessed need may include</w:t>
      </w:r>
      <w: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(1)  Adult </w:t>
      </w:r>
      <w:r>
        <w:rPr>
          <w:lang w:bidi="en-US"/>
        </w:rPr>
        <w:t>companion</w:t>
      </w:r>
      <w:r>
        <w:t xml:space="preserve">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</w:t>
      </w:r>
      <w:r>
        <w:rPr>
          <w:lang w:bidi="en-US"/>
        </w:rPr>
        <w:t>Adult day</w:t>
      </w:r>
      <w:r>
        <w:t xml:space="preserve">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</w:t>
      </w:r>
      <w:r>
        <w:rPr>
          <w:lang w:bidi="en-US"/>
        </w:rPr>
        <w:t>Assisted living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</w:t>
      </w:r>
      <w:r>
        <w:rPr>
          <w:lang w:bidi="en-US"/>
        </w:rPr>
        <w:t>Chore</w:t>
      </w:r>
      <w:r>
        <w:t xml:space="preserve">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(5)  </w:t>
      </w:r>
      <w:r>
        <w:rPr>
          <w:lang w:bidi="en-US"/>
        </w:rPr>
        <w:t>Community living home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(6)  </w:t>
      </w:r>
      <w:r>
        <w:rPr>
          <w:lang w:bidi="en-US"/>
        </w:rPr>
        <w:t>Community transition coordination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(7)  </w:t>
      </w:r>
      <w:r>
        <w:rPr>
          <w:lang w:bidi="en-US"/>
        </w:rPr>
        <w:t>Community transition supports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(8)  </w:t>
      </w:r>
      <w:r>
        <w:rPr>
          <w:lang w:bidi="en-US"/>
        </w:rPr>
        <w:t>Environmental accessibility adaptations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(9)  </w:t>
      </w:r>
      <w:r>
        <w:rPr>
          <w:lang w:bidi="en-US"/>
        </w:rPr>
        <w:t>Homemaker</w:t>
      </w:r>
      <w:r>
        <w:t xml:space="preserve">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(10)  </w:t>
      </w:r>
      <w:r>
        <w:rPr>
          <w:lang w:bidi="en-US"/>
        </w:rPr>
        <w:t>In-home nursing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(11)  </w:t>
      </w:r>
      <w:r>
        <w:rPr>
          <w:lang w:bidi="en-US"/>
        </w:rPr>
        <w:t>In-home respite care;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tab/>
        <w:t>(12)  Meals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(13)  Nutritional supplements;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(14)  Personal care services;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(15)  Personal emergency response systems;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(16)  Residential respite care;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(17)  Specialized medical equipment;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(18)  Specialized medical supplies;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(19)  Structured family caregiving.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23 SDR 92, effective December 10, 1996; 28 SDR 96, effective December 30, 2001;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67:44:03:07.  Adult day care services.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67:44:03:08.  Homemaker services.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28 SDR 96, effective December 30, 2001;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67:44:03:09.  Private duty nursing.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67:44:03:09.01.  Administration of medications.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23 SDR 92, effective December 10, 1996; 27 SDR 32, effective October 11, 2000;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67:44:03:09.02.  Meals and nutritional supplements.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23 SDR 92, effective December 10, 1996;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 xml:space="preserve">67:44:03:10.  Eligible </w:t>
      </w:r>
      <w:r>
        <w:rPr>
          <w:b w:val="1"/>
          <w:lang w:bidi="en-US"/>
        </w:rPr>
        <w:t>participants</w:t>
      </w:r>
      <w:r>
        <w:rPr>
          <w:b w:val="1"/>
        </w:rPr>
        <w:t xml:space="preserve"> to participate in cost of </w:t>
      </w:r>
      <w:r>
        <w:rPr>
          <w:b w:val="1"/>
          <w:lang w:bidi="en-US"/>
        </w:rPr>
        <w:t>HOPE</w:t>
      </w:r>
      <w:r>
        <w:rPr>
          <w:b w:val="1"/>
        </w:rPr>
        <w:t xml:space="preserve"> waiver services.</w:t>
      </w:r>
      <w:r>
        <w:t xml:space="preserve"> </w:t>
      </w:r>
      <w:r>
        <w:rPr>
          <w:lang w:bidi="en-US"/>
        </w:rPr>
        <w:t>A participant</w:t>
      </w:r>
      <w:r>
        <w:t xml:space="preserve"> eligible for and receiving </w:t>
      </w:r>
      <w:r>
        <w:rPr>
          <w:lang w:bidi="en-US"/>
        </w:rPr>
        <w:t>HOPE</w:t>
      </w:r>
      <w:r>
        <w:t xml:space="preserve"> waiver services </w:t>
      </w:r>
      <w:r>
        <w:rPr>
          <w:lang w:bidi="en-US"/>
        </w:rPr>
        <w:t>is required to pay any remaining income of the participant after allowable deductions toward the cost of services</w:t>
      </w:r>
      <w:r>
        <w:t>.</w:t>
      </w:r>
      <w:r>
        <w:rPr>
          <w:lang w:bidi="en-US"/>
        </w:rPr>
        <w:t xml:space="preserve"> The department will send written notification of the cost share amount.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The department shall pay its share of the costs directly to the provider agency. The </w:t>
      </w:r>
      <w:r>
        <w:rPr>
          <w:lang w:bidi="en-US"/>
        </w:rPr>
        <w:t>participant</w:t>
      </w:r>
      <w:r>
        <w:t xml:space="preserve"> is responsible for paying the </w:t>
      </w:r>
      <w:r>
        <w:rPr>
          <w:lang w:bidi="en-US"/>
        </w:rPr>
        <w:t>participant</w:t>
      </w:r>
      <w:r>
        <w:t>'s share directly to the provider agency.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16 SDR 161, effective April 8, 1990; 18 SDR 177, effective April 26, 1992; 19 SDR 68, effective November 9, 1992; 20 SDR 170, effective April 18, 1992; 22 SDR 16, effective August 17, 1995; 28 SDR 96, effective December 30, 2001;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Cross-References: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Post-eligibility treatment of income of individuals receiving home and community-based services furnished under a waiver: Application of patient income to the cost of care, 42 C.F.R. § 435.726 (July 25, 1994).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67:44:03:11.  Payment limits.</w:t>
      </w:r>
      <w:r>
        <w:t xml:space="preserve"> The rate of payment for </w:t>
      </w:r>
      <w:r>
        <w:rPr>
          <w:lang w:bidi="en-US"/>
        </w:rPr>
        <w:t>HOPE</w:t>
      </w:r>
      <w:r>
        <w:t xml:space="preserve"> waiver services is limited to the lesser of the provider's usual and customary fee or the fee contained on the department's website</w:t>
      </w:r>
      <w:r>
        <w:rPr>
          <w:lang w:bidi="en-US"/>
        </w:rPr>
        <w:t>,</w:t>
      </w:r>
      <w:r>
        <w:t xml:space="preserve"> located at </w:t>
      </w:r>
      <w:hyperlink xmlns:r="http://schemas.openxmlformats.org/officeDocument/2006/relationships" r:id="R2">
        <w:r>
          <w:rPr>
            <w:rStyle w:val="C2"/>
            <w:lang w:bidi="en-US"/>
          </w:rPr>
          <w:t>https://dhs.sd.gov</w:t>
        </w:r>
      </w:hyperlink>
      <w:r>
        <w:rPr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16 SDR 161, effective April 8, 1990; 18 SDR 176, effective April 26, 1992; 20 SDR 170, effective April 18, 1994; 22 SDR 16, effective August 17, 1995; 23 SDR 92, effective December 10, 1996; 28 SDR 96, effective December 30, 2001; 38 SDR 123, effective January 23, 2012; 42 SDR 51, effective October 13, 2015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67:44:03:12.  Provider requirements.</w:t>
      </w:r>
      <w:r>
        <w:t xml:space="preserve"> </w:t>
      </w:r>
      <w:r>
        <w:rPr>
          <w:lang w:bidi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67:44:03:13.  Conditions for terminating provider agreement.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67:44:03:14.  Submission of claims.</w:t>
      </w:r>
      <w:r>
        <w:t xml:space="preserve"> 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15 SDR 191, effective June 11, 1989; repealed, 38 SDR 123, effective January 23, 2012.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 xml:space="preserve">67:44:03:15.  Discontinuance </w:t>
      </w:r>
      <w:r>
        <w:rPr>
          <w:b w:val="1"/>
          <w:lang w:bidi="en-US"/>
        </w:rPr>
        <w:t xml:space="preserve">or denial </w:t>
      </w:r>
      <w:r>
        <w:rPr>
          <w:b w:val="1"/>
        </w:rPr>
        <w:t>of services.</w:t>
      </w:r>
      <w:r>
        <w:t xml:space="preserve"> The department may discontinue</w:t>
      </w:r>
      <w:r>
        <w:rPr>
          <w:lang w:bidi="en-US"/>
        </w:rPr>
        <w:t xml:space="preserve"> or deny</w:t>
      </w:r>
      <w:r>
        <w:t xml:space="preserve"> services provided under this chapter if</w:t>
      </w:r>
      <w:r>
        <w:rPr>
          <w:lang w:bidi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(1)  </w:t>
      </w:r>
      <w:r>
        <w:t>The participant does not meet eligibility requirements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(2)  </w:t>
      </w:r>
      <w:r>
        <w:t>The participant failed to participate in completing any review required by §</w:t>
      </w:r>
      <w:r>
        <w:rPr>
          <w:lang w:bidi="en-US"/>
        </w:rPr>
        <w:t> </w:t>
      </w:r>
      <w:r>
        <w:t>67:44:03:03.</w:t>
      </w:r>
      <w:r>
        <w:rPr>
          <w:lang w:bidi="en-US"/>
        </w:rPr>
        <w:t>0</w:t>
      </w:r>
      <w:r>
        <w:t>1, 67:44:03:04, or 67:44:03:05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(3)  </w:t>
      </w:r>
      <w:r>
        <w:t>The participant is sexually harassing, verbally abusive, threatening, or combative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(4)  </w:t>
      </w:r>
      <w:r>
        <w:t>The participant's living environment presents health hazards, fire hazards, or unsafe conditions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(5)  </w:t>
      </w:r>
      <w:r>
        <w:t>The participant is not in compliance with the individual support plan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(6)  </w:t>
      </w:r>
      <w:r>
        <w:t>The participant's health and safety risk factors cannot be mitigated due to participant's noncompliance or inability to implement contingencies for emergencies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(7)  </w:t>
      </w:r>
      <w:r>
        <w:t>The participant failed to contribute to the cost of services as required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(8)  </w:t>
      </w:r>
      <w:r>
        <w:t>The participant refuses to cooperate with department staff or the service provider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(9)  </w:t>
      </w:r>
      <w:r>
        <w:t>The participant does not receive a HOPE waiver service at least monthly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(10)  </w:t>
      </w:r>
      <w:r>
        <w:t>The department exhausts its resources for providing services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(11)  </w:t>
      </w:r>
      <w:r>
        <w:t>The participant can no longer benefit from services provided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(12)  </w:t>
      </w:r>
      <w:r>
        <w:t>The participant's or provider's health or safety would be jeopardized if services were continued;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(13)  </w:t>
      </w:r>
      <w:r>
        <w:t>The participant requests to discontinue services</w:t>
      </w:r>
      <w:r>
        <w:rPr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20 SDR 170, effective April 18, 1994; 28 SDR 96, effective December 30, 2001; 38 SDR 123, effective January 23, 2012</w:t>
      </w:r>
      <w:r>
        <w:rPr>
          <w:lang w:bidi="en-US"/>
        </w:rPr>
        <w:t>; 51 SDR 36, effective September 30,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</w:t>
      </w:r>
      <w:r>
        <w:rPr>
          <w:lang w:bidi="en-US"/>
        </w:rPr>
        <w:t>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bidi="en-US"/>
        </w:rPr>
        <w:t>1-36A-25, 1-36A-26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67:44:03:16</w:t>
      </w:r>
      <w:r>
        <w:rPr>
          <w:b w:val="1"/>
          <w:szCs w:val="20"/>
        </w:rPr>
        <w:t>.  </w:t>
      </w:r>
      <w:r>
        <w:rPr>
          <w:b w:val="1"/>
          <w:szCs w:val="20"/>
          <w:lang w:bidi="en-US"/>
        </w:rPr>
        <w:t>Exceptions process</w:t>
      </w:r>
      <w:r>
        <w:rPr>
          <w:b w:val="1"/>
          <w:szCs w:val="20"/>
        </w:rPr>
        <w:t>.</w:t>
      </w:r>
      <w:r>
        <w:rPr>
          <w:szCs w:val="20"/>
        </w:rPr>
        <w:t xml:space="preserve"> </w:t>
      </w:r>
      <w:r>
        <w:t>The total amount the department will authorize for all HOPE waiver services</w:t>
      </w:r>
      <w:r>
        <w:rPr>
          <w:rStyle w:val="C5"/>
        </w:rPr>
        <w:t xml:space="preserve"> for a participant is based on assessed need as identified in the individual support plan, with a maximum threshold equal to the average cost of nursing facility care. Services over this threshold are subject to an exceptions review process initiated and conducted by the department</w:t>
      </w:r>
      <w:r>
        <w:rPr>
          <w:rStyle w:val="C5"/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t>To qualify for an exception, a participant must meet all of the following criteria</w:t>
      </w:r>
      <w:r>
        <w:rPr>
          <w:lang w:bidi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szCs w:val="20"/>
        </w:rPr>
        <w:tab/>
      </w:r>
      <w:r>
        <w:rPr>
          <w:szCs w:val="20"/>
          <w:lang w:bidi="en-US"/>
        </w:rPr>
        <w:t>(1)  </w:t>
      </w:r>
      <w:r>
        <w:t>The participant is not severely impaired based on the most recent assessment conducted by the department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(2)  </w:t>
      </w:r>
      <w:r>
        <w:t>The participant has an assessed need for extensive or total assistance</w:t>
      </w:r>
      <w:r>
        <w:rPr>
          <w:rStyle w:val="C6"/>
          <w:rFonts w:ascii="Times" w:hAnsi="Times"/>
        </w:rPr>
        <w:t xml:space="preserve">, </w:t>
      </w:r>
      <w:r>
        <w:t>in at least two of the following activities of daily living</w:t>
      </w:r>
      <w:r>
        <w:rPr>
          <w:lang w:bidi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ab/>
        <w:t>(a)  Locomotion;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ab/>
        <w:t>(b)  Toilet transfer;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ab/>
        <w:t>(c)  Toilet use;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ab/>
        <w:t>(d)  Bed mobility;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ab/>
        <w:t>(e)  Eating;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(3)  </w:t>
      </w:r>
      <w:r>
        <w:t>Without additional waiver services, nursing facility care is required to assure the participant's health, safety, and welfare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(4)  </w:t>
      </w:r>
      <w:r>
        <w:t>The participant's needs cannot be met without exceeding one hundred percent of the cost of nursing facility care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(5)  </w:t>
      </w:r>
      <w:r>
        <w:t>The participant has demonstrated compliance with the individual support plan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(6)  </w:t>
      </w:r>
      <w:r>
        <w:t>The participant has demonstrated compliance with medical advice from the participant's physician, if applicable</w:t>
      </w:r>
      <w:r>
        <w:rPr>
          <w:lang w:bidi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(7)  </w:t>
      </w:r>
      <w:r>
        <w:t>The participant has demonstrated that support offered through the HOPE waiver program provides opportunities for increased community integration that would not otherwise be available if residing in a nursing facility;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(8)  </w:t>
      </w:r>
      <w:r>
        <w:t>The participant does not experience seclusion from the greater community and the living arrangement does not promote isolation</w:t>
      </w:r>
      <w:r>
        <w:rPr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Style w:val="C5"/>
          <w:lang w:bidi="en-US"/>
        </w:rPr>
      </w:pPr>
      <w:r>
        <w:rPr>
          <w:lang w:bidi="en-US"/>
        </w:rPr>
        <w:tab/>
      </w:r>
      <w:r>
        <w:rPr>
          <w:rStyle w:val="C5"/>
        </w:rPr>
        <w:t>A participant who does not meet all exceptions criteria is limited to services that do not exceed the average cost of nursing facility care</w:t>
      </w:r>
      <w:r>
        <w:rPr>
          <w:rStyle w:val="C5"/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Style w:val="C5"/>
          <w:lang w:bidi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rStyle w:val="C5"/>
          <w:lang w:bidi="en-US"/>
        </w:rPr>
        <w:tab/>
      </w:r>
      <w:r>
        <w:t>The exceptions request may not exceed one hundred and fifty percent of the average cost of nursing facility care. A participant approved for services above the one hundred and fifty percent limit prior to the effective date of this rule is not subject to this limit unless there is a significant change in health status or case closure</w:t>
      </w:r>
      <w:r>
        <w:rPr>
          <w:lang w:bidi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51 SDR 36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September 30, 2024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1-36A-26.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1-36A-25, 1-36A-26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sectPr>
      <w:type w:val="nextPage"/>
      <w:pgMar w:left="1267" w:right="1440" w:top="994" w:bottom="994" w:header="720" w:footer="720" w:gutter="0"/>
      <w:pgNumType w:start="1" w:chapSep="period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framePr w:wrap="around" w:vAnchor="text" w:hAnchor="margin" w:x="0" w:xAlign="right" w:y="1"/>
      <w:rPr>
        <w:rStyle w:val="C7"/>
      </w:rPr>
    </w:pPr>
    <w:r>
      <w:rPr>
        <w:rStyle w:val="C7"/>
      </w:rPr>
      <w:fldChar w:fldCharType="begin"/>
    </w:r>
    <w:r>
      <w:rPr>
        <w:rStyle w:val="C7"/>
      </w:rPr>
      <w:instrText xml:space="preserve"> PAGE </w:instrText>
    </w:r>
    <w:r>
      <w:rPr>
        <w:rStyle w:val="C7"/>
      </w:rPr>
      <w:fldChar w:fldCharType="separate"/>
    </w:r>
    <w:r>
      <w:rPr>
        <w:rStyle w:val="C7"/>
      </w:rPr>
      <w:t>#</w:t>
    </w:r>
    <w:r>
      <w:rPr>
        <w:rStyle w:val="C7"/>
      </w:rPr>
      <w:fldChar w:fldCharType="end"/>
    </w:r>
  </w:p>
  <w:p>
    <w:pPr>
      <w:pStyle w:val="P2"/>
      <w:ind w:right="360"/>
    </w:pPr>
    <w:r>
      <w:t xml:space="preserve">Revised through </w:t>
    </w:r>
    <w:r>
      <w:t>September 30, 2024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framePr w:wrap="around" w:vAnchor="text" w:hAnchor="margin" w:x="0" w:xAlign="right" w:y="1"/>
      <w:rPr>
        <w:rStyle w:val="C7"/>
      </w:rPr>
    </w:pPr>
    <w:r>
      <w:rPr>
        <w:rStyle w:val="C7"/>
      </w:rPr>
      <w:fldChar w:fldCharType="begin"/>
    </w:r>
    <w:r>
      <w:rPr>
        <w:rStyle w:val="C7"/>
      </w:rPr>
      <w:instrText xml:space="preserve"> PAGE </w:instrText>
    </w:r>
    <w:r>
      <w:rPr>
        <w:rStyle w:val="C7"/>
      </w:rPr>
      <w:fldChar w:fldCharType="separate"/>
    </w:r>
    <w:r>
      <w:rPr>
        <w:rStyle w:val="C7"/>
      </w:rPr>
      <w:t>#</w:t>
    </w:r>
    <w:r>
      <w:rPr>
        <w:rStyle w:val="C7"/>
      </w:rPr>
      <w:fldChar w:fldCharType="end"/>
    </w:r>
  </w:p>
  <w:p>
    <w:pPr>
      <w:pStyle w:val="P2"/>
      <w:ind w:right="360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"/>
    </w:pPr>
  </w:p>
</w:hdr>
</file>

<file path=word/header4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"/>
      <w:jc w:val="right"/>
    </w:pPr>
    <w:r>
      <w:t>HOME-AND-COMMUNITY-BASED OPTIONS AND PERSON-CENTERED EXCELLENCE (HOPE) WAIVER OPERATED BY THE DEPARTMENT OF HUMAN SERVICES</w:t>
      <w:tab/>
      <w:tab/>
      <w:t>67:44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paragraph" w:styleId="P1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ui-provider"/>
    <w:basedOn w:val="C0"/>
    <w:rPr>
      <w:rFonts w:ascii="Times New Roman" w:hAnsi="Times New Roman"/>
      <w:sz w:val="24"/>
    </w:rPr>
  </w:style>
  <w:style w:type="character" w:styleId="C6">
    <w:name w:val="annotation reference"/>
    <w:basedOn w:val="C0"/>
    <w:rPr>
      <w:rFonts w:ascii="Times New Roman" w:hAnsi="Times New Roman"/>
      <w:sz w:val="16"/>
    </w:rPr>
  </w:style>
  <w:style w:type="character" w:styleId="C7">
    <w:name w:val="pag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dhs.sd.gov/en" TargetMode="External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Hdr4" Type="http://schemas.openxmlformats.org/officeDocument/2006/relationships/header" Target="header4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Kelly Thompson</dc:creator>
  <dcterms:created xsi:type="dcterms:W3CDTF">2024-09-30T18:21:00Z</dcterms:created>
  <cp:lastModifiedBy>Kelly Thompson</cp:lastModifiedBy>
  <dcterms:modified xsi:type="dcterms:W3CDTF">2024-09-30T18:22:13Z</dcterms:modified>
  <cp:revision>2</cp:revision>
</cp:coreProperties>
</file>