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501" w:rsidRDefault="00371501" w:rsidP="003511F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  <w:bCs/>
        </w:rPr>
        <w:t>70:04:07:04.  Trailblazing.</w:t>
      </w:r>
      <w:r>
        <w:t xml:space="preserve"> If supplemental signing is necessary on roads not operated by the department in order to reach the tourist-oriented business, signing on these roads is the responsibility of the tourist-oriented business and shall be in place prior to installation of tourist-oriented directional signing.</w:t>
      </w:r>
    </w:p>
    <w:p w:rsidR="00371501" w:rsidRDefault="00371501" w:rsidP="003511F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371501" w:rsidRDefault="00371501" w:rsidP="003511F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  <w:bCs/>
        </w:rPr>
        <w:t>Source:</w:t>
      </w:r>
      <w:r>
        <w:t xml:space="preserve"> 20 SDR 96, effective December 29, 1993; 39 SDR 120, effective January 9, 2013.</w:t>
      </w:r>
    </w:p>
    <w:p w:rsidR="00371501" w:rsidRDefault="00371501" w:rsidP="003511F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  <w:bCs/>
        </w:rPr>
        <w:t>General Authority:</w:t>
      </w:r>
      <w:r>
        <w:t xml:space="preserve"> SDCL 31-29-80.1.</w:t>
      </w:r>
    </w:p>
    <w:p w:rsidR="00371501" w:rsidRDefault="00371501" w:rsidP="003511F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  <w:bCs/>
        </w:rPr>
        <w:t>Law Implemented:</w:t>
      </w:r>
      <w:r>
        <w:t xml:space="preserve"> SDCL 31-29-80.1.</w:t>
      </w:r>
    </w:p>
    <w:p w:rsidR="00371501" w:rsidRDefault="00371501" w:rsidP="003511F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sectPr w:rsidR="00371501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11F1"/>
    <w:rsid w:val="00086AE4"/>
    <w:rsid w:val="003511F1"/>
    <w:rsid w:val="00371501"/>
    <w:rsid w:val="008B09BA"/>
    <w:rsid w:val="00BD2079"/>
    <w:rsid w:val="00E14A82"/>
    <w:rsid w:val="00FB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71</Words>
  <Characters>409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2013-01-14T15:30:00Z</dcterms:created>
  <dcterms:modified xsi:type="dcterms:W3CDTF">2013-01-14T15:31:00Z</dcterms:modified>
</cp:coreProperties>
</file>