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70:05:01:04.  Approval of division action.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35, effective October 4, 1981; 13 SDR 129, 13 SDR 134, effective July 1, 1987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2005-04-08T16:43:00Z</dcterms:created>
  <cp:lastModifiedBy>Kelly Thompson</cp:lastModifiedBy>
  <dcterms:modified xsi:type="dcterms:W3CDTF">2022-11-09T22:13:15Z</dcterms:modified>
  <cp:revision>4</cp:revision>
</cp:coreProperties>
</file>