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70:05:03:01.  Definitions.</w:t>
      </w:r>
      <w:r>
        <w:rPr>
          <w:rFonts w:ascii="Times New Roman" w:hAnsi="Times New Roman"/>
          <w:sz w:val="24"/>
        </w:rPr>
        <w:t xml:space="preserve"> Words used in this chapter </w:t>
      </w:r>
      <w:r>
        <w:rPr>
          <w:rFonts w:ascii="Times New Roman" w:hAnsi="Times New Roman"/>
          <w:sz w:val="24"/>
          <w:lang w:val="en-US" w:bidi="en-US" w:eastAsia="en-US"/>
        </w:rPr>
        <w:t>mean</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"Applicant" a regional railroad authority created pursuant to the provisions of SDCL chapter 49-17A;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"B</w:t>
      </w:r>
      <w:r>
        <w:rPr>
          <w:rFonts w:ascii="Times New Roman" w:hAnsi="Times New Roman"/>
          <w:sz w:val="24"/>
          <w:lang w:val="en-US" w:bidi="en-US" w:eastAsia="en-US"/>
        </w:rPr>
        <w:t>enefitted entity</w:t>
      </w:r>
      <w:r>
        <w:rPr>
          <w:rFonts w:ascii="Times New Roman" w:hAnsi="Times New Roman"/>
          <w:sz w:val="24"/>
        </w:rPr>
        <w:t xml:space="preserve">" </w:t>
      </w:r>
      <w:r>
        <w:rPr>
          <w:rFonts w:ascii="Times New Roman" w:hAnsi="Times New Roman"/>
          <w:sz w:val="24"/>
          <w:lang w:val="en-US" w:bidi="en-US" w:eastAsia="en-US"/>
        </w:rPr>
        <w:t>an individual, corporation, partnership, limited liability company, or other business entity that will directly benefit from a railroad trust fund loan</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  "Borrower" an applicant who has been awarded a loan from the railroad trust fund;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  "Railroad trust fund" a special fund within the state treasury created pursuant to SDCL chapter 49-16C;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w:t>
      </w:r>
      <w:r>
        <w:rPr>
          <w:rFonts w:ascii="Times New Roman" w:hAnsi="Times New Roman"/>
          <w:sz w:val="24"/>
          <w:lang w:val="en-US" w:bidi="en-US" w:eastAsia="en-US"/>
        </w:rPr>
        <w:t>5</w:t>
      </w:r>
      <w:r>
        <w:rPr>
          <w:rFonts w:ascii="Times New Roman" w:hAnsi="Times New Roman"/>
          <w:sz w:val="24"/>
        </w:rPr>
        <w:t>)  "Primary jobs" jobs that provide goods and services which are primarily exported from the state, that gain market share from imports to the state, or that meet an unmet need in the area and result in the creation of new wealth. Primary jobs are derived from businesses that bring new income into an area, stimulate other local businesses, or assist a community to diversify and stabilize its economy;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(6)  "Railroad infrastructure" components of railroad track or other railroad structures, including bridges and drainage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(7)  "Total project costs" the direct costs associated with the purchase of materials and services, necessary site development and improvements, construction or rehabilitation, and works necessary to the operation and protection of the project;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(8)  "Rail operator" the railroad company that will provide rail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19 SDR 107, effective January 24, 1993</w:t>
      </w:r>
      <w:r>
        <w:rPr>
          <w:rFonts w:ascii="Times New Roman" w:hAnsi="Times New Roman"/>
          <w:sz w:val="24"/>
          <w:lang w:val="en-US" w:bidi="en-US" w:eastAsia="en-US"/>
        </w:rPr>
        <w:t>; 49 SDR 47, effective November 21, 2022</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49-16C-3.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1-44-20, 49-16C-3</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b w:val="0"/>
          <w:sz w:val="24"/>
        </w:rPr>
      </w:pPr>
      <w:r>
        <w:rPr>
          <w:rFonts w:ascii="Times New Roman" w:hAnsi="Times New Roman"/>
          <w:sz w:val="24"/>
          <w:lang w:val="en-US" w:bidi="en-US" w:eastAsia="en-US"/>
        </w:rPr>
        <w:tab/>
      </w:r>
      <w:r>
        <w:rPr>
          <w:rFonts w:ascii="Times New Roman" w:hAnsi="Times New Roman"/>
          <w:b w:val="1"/>
          <w:sz w:val="24"/>
          <w:lang w:val="en-US" w:bidi="en-US" w:eastAsia="en-US"/>
        </w:rPr>
        <w:t xml:space="preserve">Example: </w:t>
      </w:r>
      <w:r>
        <w:rPr>
          <w:rFonts w:ascii="Times New Roman" w:hAnsi="Times New Roman"/>
          <w:b w:val="0"/>
          <w:sz w:val="24"/>
          <w:lang w:val="en-US" w:bidi="en-US" w:eastAsia="en-US"/>
        </w:rPr>
        <w:t>(2) "Benefitted entity": a g</w:t>
      </w:r>
      <w:r>
        <w:rPr>
          <w:rFonts w:ascii="Times New Roman" w:hAnsi="Times New Roman"/>
          <w:b w:val="0"/>
          <w:sz w:val="24"/>
          <w:lang w:val="en-US" w:bidi="en-US" w:eastAsia="en-US"/>
        </w:rPr>
        <w:t>rain elevator that will ship grain on a r</w:t>
      </w:r>
      <w:r>
        <w:rPr>
          <w:rFonts w:ascii="Times New Roman" w:hAnsi="Times New Roman"/>
          <w:b w:val="0"/>
          <w:sz w:val="24"/>
          <w:lang w:val="en-US" w:bidi="en-US" w:eastAsia="en-US"/>
        </w:rPr>
        <w:t>ailroad si</w:t>
      </w:r>
      <w:r>
        <w:rPr>
          <w:rFonts w:ascii="Times New Roman" w:hAnsi="Times New Roman"/>
          <w:b w:val="0"/>
          <w:sz w:val="24"/>
          <w:lang w:val="en-US" w:bidi="en-US" w:eastAsia="en-US"/>
        </w:rPr>
        <w:t>ding constructed with a r</w:t>
      </w:r>
      <w:r>
        <w:rPr>
          <w:rFonts w:ascii="Times New Roman" w:hAnsi="Times New Roman"/>
          <w:b w:val="0"/>
          <w:sz w:val="24"/>
          <w:lang w:val="en-US" w:bidi="en-US" w:eastAsia="en-US"/>
        </w:rPr>
        <w:t>ailroad trust fund loan.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growAutofi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2005-04-08T18:54:00Z</dcterms:created>
  <cp:lastModifiedBy>Kelly Thompson</cp:lastModifiedBy>
  <dcterms:modified xsi:type="dcterms:W3CDTF">2022-11-09T22:24:18Z</dcterms:modified>
  <cp:revision>6</cp:revision>
  <dc:title>CHAPTER 70:05:02</dc:title>
</cp:coreProperties>
</file>