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70:05:03:03.  Application requirements.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provide application forms to applicants. The application must be complete before it is processed. Applications must include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applicant's name and address;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(2)  A </w:t>
      </w:r>
      <w:r>
        <w:rPr>
          <w:rFonts w:ascii="Times New Roman" w:hAnsi="Times New Roman"/>
          <w:sz w:val="24"/>
          <w:lang w:val="en-US" w:bidi="en-US" w:eastAsia="en-US"/>
        </w:rPr>
        <w:t>detailed description of the proposed railroad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The names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addresses</w:t>
      </w:r>
      <w:r>
        <w:rPr>
          <w:rFonts w:ascii="Times New Roman" w:hAnsi="Times New Roman"/>
          <w:sz w:val="24"/>
        </w:rPr>
        <w:t xml:space="preserve"> of the proposed rail operator</w:t>
      </w:r>
      <w:r>
        <w:rPr>
          <w:rFonts w:ascii="Times New Roman" w:hAnsi="Times New Roman"/>
          <w:sz w:val="24"/>
          <w:lang w:val="en-US" w:bidi="en-US" w:eastAsia="en-US"/>
        </w:rPr>
        <w:t xml:space="preserve"> and any other benefitted entity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 xml:space="preserve">)  Articles of incorporation and bylaws or other agreements that describe the legal operation or structure of the </w:t>
      </w:r>
      <w:r>
        <w:rPr>
          <w:rFonts w:ascii="Times New Roman" w:hAnsi="Times New Roman"/>
          <w:sz w:val="24"/>
          <w:lang w:val="en-US" w:bidi="en-US" w:eastAsia="en-US"/>
        </w:rPr>
        <w:t>regi</w:t>
      </w:r>
      <w:r>
        <w:rPr>
          <w:rFonts w:ascii="Times New Roman" w:hAnsi="Times New Roman"/>
          <w:sz w:val="24"/>
          <w:lang w:val="en-US" w:bidi="en-US" w:eastAsia="en-US"/>
        </w:rPr>
        <w:t>onal railroad aut</w:t>
      </w:r>
      <w:r>
        <w:rPr>
          <w:rFonts w:ascii="Times New Roman" w:hAnsi="Times New Roman"/>
          <w:sz w:val="24"/>
          <w:lang w:val="en-US" w:bidi="en-US" w:eastAsia="en-US"/>
        </w:rPr>
        <w:t>hority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statement that addresses the economic benefit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Assurance of compliance with local zoning laws and building codes;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approximate project commencement date, the completion date, and the date by which the project will be fully operational;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(8)  Any other information requested by the </w:t>
      </w:r>
      <w:r>
        <w:rPr>
          <w:rFonts w:ascii="Times New Roman" w:hAnsi="Times New Roman"/>
          <w:sz w:val="24"/>
          <w:lang w:val="en-US" w:bidi="en-US" w:eastAsia="en-US"/>
        </w:rPr>
        <w:t>department o</w:t>
      </w:r>
      <w:r>
        <w:rPr>
          <w:rFonts w:ascii="Times New Roman" w:hAnsi="Times New Roman"/>
          <w:sz w:val="24"/>
          <w:lang w:val="en-US" w:bidi="en-US" w:eastAsia="en-US"/>
        </w:rPr>
        <w:t xml:space="preserve">r the </w:t>
      </w:r>
      <w:r>
        <w:rPr>
          <w:rFonts w:ascii="Times New Roman" w:hAnsi="Times New Roman"/>
          <w:sz w:val="24"/>
        </w:rPr>
        <w:t>board to make a sound loan decision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2005-04-08T18:55:00Z</dcterms:created>
  <cp:lastModifiedBy>Kelly Thompson</cp:lastModifiedBy>
  <dcterms:modified xsi:type="dcterms:W3CDTF">2022-11-09T22:28:14Z</dcterms:modified>
  <cp:revision>5</cp:revision>
  <dc:title>CHAPTER 70:05:02</dc:title>
</cp:coreProperties>
</file>