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FCA0562" Type="http://schemas.openxmlformats.org/officeDocument/2006/relationships/officeDocument" Target="/word/document.xml" /><Relationship Id="coreR4FCA056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70:06:01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GENERAL PROVISIONS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70:06:01:02</w:t>
        <w:tab/>
        <w:tab/>
        <w:t>Federal trans</w:t>
      </w:r>
      <w:r>
        <w:rPr>
          <w:rFonts w:ascii="Times New Roman" w:hAnsi="Times New Roman"/>
          <w:sz w:val="24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 grants eligible for state matching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70:06:01:03</w:t>
        <w:tab/>
        <w:tab/>
        <w:t>Eligible grantees.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2005-04-08T19:11:00Z</dcterms:created>
  <cp:lastModifiedBy>Rhonda Purkapile</cp:lastModifiedBy>
  <dcterms:modified xsi:type="dcterms:W3CDTF">2019-06-19T14:02:18Z</dcterms:modified>
  <cp:revision>4</cp:revision>
  <dc:title>CHAPTER 70:05:02</dc:title>
</cp:coreProperties>
</file>