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70:06:03:02.  Audits.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tate matching fund grantee</w:t>
      </w:r>
      <w:r>
        <w:rPr>
          <w:rFonts w:ascii="Times New Roman" w:hAnsi="Times New Roman"/>
          <w:sz w:val="24"/>
        </w:rPr>
        <w:t xml:space="preserve"> shall meet all auditing requirements related to their primary federal transit grants. </w:t>
      </w:r>
      <w:r>
        <w:rPr>
          <w:rFonts w:ascii="Times New Roman" w:hAnsi="Times New Roman"/>
          <w:sz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tate matching fund grantee</w:t>
      </w:r>
      <w:r>
        <w:rPr>
          <w:rFonts w:ascii="Times New Roman" w:hAnsi="Times New Roman"/>
          <w:sz w:val="24"/>
        </w:rPr>
        <w:t xml:space="preserve"> shall transmit to the department a copy of all audits performed by an independent certified public accountant for that grantee for </w:t>
      </w:r>
      <w:r>
        <w:rPr>
          <w:rFonts w:ascii="Times New Roman" w:hAnsi="Times New Roman"/>
          <w:sz w:val="24"/>
          <w:lang w:val="en-US" w:bidi="en-US" w:eastAsia="en-US"/>
        </w:rPr>
        <w:t>each</w:t>
      </w:r>
      <w:r>
        <w:rPr>
          <w:rFonts w:ascii="Times New Roman" w:hAnsi="Times New Roman"/>
          <w:sz w:val="24"/>
        </w:rPr>
        <w:t xml:space="preserve"> time period</w:t>
      </w:r>
      <w:r>
        <w:rPr>
          <w:rFonts w:ascii="Times New Roman" w:hAnsi="Times New Roman"/>
          <w:sz w:val="24"/>
        </w:rPr>
        <w:t xml:space="preserve"> covered by state matching fund grants. </w:t>
      </w:r>
      <w:r>
        <w:rPr>
          <w:rFonts w:ascii="Times New Roman" w:hAnsi="Times New Roman"/>
          <w:sz w:val="24"/>
          <w:lang w:val="en-US" w:bidi="en-US" w:eastAsia="en-US"/>
        </w:rPr>
        <w:t xml:space="preserve">Each 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tate matching fund grantee</w:t>
      </w:r>
      <w:r>
        <w:rPr>
          <w:rFonts w:ascii="Times New Roman" w:hAnsi="Times New Roman"/>
          <w:sz w:val="24"/>
        </w:rPr>
        <w:t xml:space="preserve"> shall permit auditors of the department to obtain and review all expenditure records related to state matching grants.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155, effective April 11, 1993</w:t>
      </w:r>
      <w:r>
        <w:rPr>
          <w:rFonts w:ascii="Times New Roman" w:hAnsi="Times New Roman"/>
          <w:sz w:val="24"/>
          <w:lang w:val="en-US" w:bidi="en-US" w:eastAsia="en-US"/>
        </w:rPr>
        <w:t>; 50 SDR 42,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</w:rPr>
        <w:t xml:space="preserve"> 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2005-04-08T19:43:00Z</dcterms:created>
  <cp:lastModifiedBy>Kelly Thompson</cp:lastModifiedBy>
  <dcterms:modified xsi:type="dcterms:W3CDTF">2023-09-26T20:10:38Z</dcterms:modified>
  <cp:revision>4</cp:revision>
  <dc:title>CHAPTER 70:05:02</dc:title>
</cp:coreProperties>
</file>