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98D" w:rsidRDefault="001B198D" w:rsidP="00F123CE">
      <w:pPr>
        <w:jc w:val="both"/>
      </w:pPr>
      <w:r>
        <w:tab/>
      </w:r>
      <w:r>
        <w:rPr>
          <w:b/>
        </w:rPr>
        <w:t>70:09:01:11.  Appeals.</w:t>
      </w:r>
      <w:r>
        <w:t xml:space="preserve"> Any person aggrieved by a decision of the department on an access permit application may appeal in writing to the secretary within 20 days after the date of the decision. Within 15 days after receipt of the appeal, the secretary shall grant the relief requested or set a time and place for hearing the appeal. The hearing may not be later than 60 days after the filing of the appeal. The notice of the time and place of the hearing shall be sent by first-class mail to the appellant at least 20 days prior to the date set for hearing. The hearing shall be conducted in accordance with the provisions of SDCL chapter 1-26.</w:t>
      </w:r>
    </w:p>
    <w:p w:rsidR="001B198D" w:rsidRDefault="001B198D" w:rsidP="00F123CE">
      <w:pPr>
        <w:jc w:val="both"/>
      </w:pPr>
    </w:p>
    <w:p w:rsidR="001B198D" w:rsidRDefault="001B198D" w:rsidP="00F123CE">
      <w:pPr>
        <w:jc w:val="both"/>
      </w:pPr>
      <w:r>
        <w:tab/>
      </w:r>
      <w:r>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1B198D" w:rsidRDefault="001B198D" w:rsidP="00F123CE">
      <w:pPr>
        <w:jc w:val="both"/>
      </w:pPr>
      <w:r>
        <w:tab/>
      </w:r>
      <w:r>
        <w:rPr>
          <w:b/>
        </w:rPr>
        <w:t>General Authority:</w:t>
      </w:r>
      <w:r>
        <w:t xml:space="preserve"> SDCL 11-3-12.2.</w:t>
      </w:r>
    </w:p>
    <w:p w:rsidR="001B198D" w:rsidRDefault="001B198D" w:rsidP="00F123CE">
      <w:pPr>
        <w:jc w:val="both"/>
      </w:pPr>
      <w:r>
        <w:tab/>
      </w:r>
      <w:r>
        <w:rPr>
          <w:b/>
        </w:rPr>
        <w:t>Law Implemented:</w:t>
      </w:r>
      <w:r>
        <w:t xml:space="preserve"> SDCL 11-3-12.2.</w:t>
      </w:r>
    </w:p>
    <w:p w:rsidR="001B198D" w:rsidRDefault="001B198D" w:rsidP="00F123CE">
      <w:pPr>
        <w:jc w:val="both"/>
      </w:pPr>
    </w:p>
    <w:sectPr w:rsidR="001B198D" w:rsidSect="001B198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436"/>
    <w:rsid w:val="000D0E24"/>
    <w:rsid w:val="000F0480"/>
    <w:rsid w:val="00104ADF"/>
    <w:rsid w:val="00114090"/>
    <w:rsid w:val="00195E31"/>
    <w:rsid w:val="001B198D"/>
    <w:rsid w:val="001B7C4D"/>
    <w:rsid w:val="001D3F50"/>
    <w:rsid w:val="001F7C12"/>
    <w:rsid w:val="002168E8"/>
    <w:rsid w:val="002469B0"/>
    <w:rsid w:val="00274154"/>
    <w:rsid w:val="002921A4"/>
    <w:rsid w:val="002B658E"/>
    <w:rsid w:val="002D79DF"/>
    <w:rsid w:val="00306DE9"/>
    <w:rsid w:val="00375B96"/>
    <w:rsid w:val="003C1399"/>
    <w:rsid w:val="003C788A"/>
    <w:rsid w:val="00443059"/>
    <w:rsid w:val="004578F1"/>
    <w:rsid w:val="0047776D"/>
    <w:rsid w:val="004F3560"/>
    <w:rsid w:val="004F5FC6"/>
    <w:rsid w:val="004F6F19"/>
    <w:rsid w:val="005222BA"/>
    <w:rsid w:val="005222FB"/>
    <w:rsid w:val="00530E97"/>
    <w:rsid w:val="00551A3F"/>
    <w:rsid w:val="00556ED7"/>
    <w:rsid w:val="005B0DF8"/>
    <w:rsid w:val="0060340B"/>
    <w:rsid w:val="006231DB"/>
    <w:rsid w:val="006448A3"/>
    <w:rsid w:val="00671E3D"/>
    <w:rsid w:val="006D4E2A"/>
    <w:rsid w:val="006E4B21"/>
    <w:rsid w:val="00732F3C"/>
    <w:rsid w:val="0079044B"/>
    <w:rsid w:val="00795A07"/>
    <w:rsid w:val="007E76F8"/>
    <w:rsid w:val="007F117A"/>
    <w:rsid w:val="00822D77"/>
    <w:rsid w:val="008571DB"/>
    <w:rsid w:val="008E23B9"/>
    <w:rsid w:val="008E3760"/>
    <w:rsid w:val="008F01DC"/>
    <w:rsid w:val="008F15F2"/>
    <w:rsid w:val="00966FC1"/>
    <w:rsid w:val="00970A8D"/>
    <w:rsid w:val="00982FD0"/>
    <w:rsid w:val="009F6BD2"/>
    <w:rsid w:val="00A3194C"/>
    <w:rsid w:val="00A9458C"/>
    <w:rsid w:val="00AC3F9E"/>
    <w:rsid w:val="00AD08C2"/>
    <w:rsid w:val="00AF5B13"/>
    <w:rsid w:val="00BA2D56"/>
    <w:rsid w:val="00BD7CAE"/>
    <w:rsid w:val="00C33011"/>
    <w:rsid w:val="00C86D67"/>
    <w:rsid w:val="00C95510"/>
    <w:rsid w:val="00CE0E2C"/>
    <w:rsid w:val="00CF3FB7"/>
    <w:rsid w:val="00D16C39"/>
    <w:rsid w:val="00DA730E"/>
    <w:rsid w:val="00E07852"/>
    <w:rsid w:val="00E20D27"/>
    <w:rsid w:val="00E831D3"/>
    <w:rsid w:val="00EC2565"/>
    <w:rsid w:val="00EF3010"/>
    <w:rsid w:val="00F123CE"/>
    <w:rsid w:val="00F36313"/>
    <w:rsid w:val="00F703DB"/>
    <w:rsid w:val="00F8410A"/>
    <w:rsid w:val="00FA13A4"/>
    <w:rsid w:val="00FA4030"/>
    <w:rsid w:val="00FF2AE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831D3"/>
    <w:pPr>
      <w:jc w:val="center"/>
    </w:pPr>
    <w:rPr>
      <w:rFonts w:ascii="Times New Roman" w:hAnsi="Times New Roman"/>
      <w:b/>
    </w:rPr>
  </w:style>
  <w:style w:type="character" w:customStyle="1" w:styleId="TitleChar">
    <w:name w:val="Title Char"/>
    <w:basedOn w:val="DefaultParagraphFont"/>
    <w:link w:val="Title"/>
    <w:uiPriority w:val="10"/>
    <w:rsid w:val="008D095F"/>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rsid w:val="008E3760"/>
    <w:pPr>
      <w:jc w:val="both"/>
    </w:pPr>
  </w:style>
  <w:style w:type="character" w:customStyle="1" w:styleId="BodyTextChar">
    <w:name w:val="Body Text Char"/>
    <w:basedOn w:val="DefaultParagraphFont"/>
    <w:link w:val="BodyText"/>
    <w:uiPriority w:val="99"/>
    <w:semiHidden/>
    <w:rsid w:val="008D095F"/>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70:09</dc:title>
  <dc:subject/>
  <dc:creator>lrpr14533</dc:creator>
  <cp:keywords/>
  <dc:description/>
  <cp:lastModifiedBy>lrpr14533</cp:lastModifiedBy>
  <cp:revision>2</cp:revision>
  <dcterms:created xsi:type="dcterms:W3CDTF">2005-04-08T22:14:00Z</dcterms:created>
  <dcterms:modified xsi:type="dcterms:W3CDTF">2005-04-08T22:14:00Z</dcterms:modified>
</cp:coreProperties>
</file>