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2241" w:rsidRDefault="00802241" w:rsidP="006D065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74:02:01:06.  Application for water permit furnished by chief engineer -- Method of completion – Fee required.</w:t>
      </w:r>
      <w:r>
        <w:t xml:space="preserve"> An application for a water permit and instruction sheet shall be furnished by the chief engineer upon request. The completed application submitted to the chief engineer must be legible and include the name of the applicant or applicant's legal agent. Supplements may be attached if there is not sufficient space on the forms. The applicant may confer with the chief engineer on questions concerning preparation of the application. The fee required by SDCL 46-2-13 must be submitted with the application unless the applicant is a governmental entity. Fees from governmental entities may be submitted after an application, but must be submitted prior to issuance of the permit.</w:t>
      </w:r>
    </w:p>
    <w:p w:rsidR="00802241" w:rsidRDefault="00802241" w:rsidP="006D065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02241" w:rsidRDefault="00802241" w:rsidP="006D065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transferred from § 52:01:01:04, effective July 1, 1979; 9 SDR 96, effective January 30, 1983; 10 SDR 27, effective September 26, 1983; 13 SDR 49, effective October 27, 1986; 13 SDR 129, 13 SDR 141, effective July 1, 1987; 15 SDR 158, effective April 23, 1989; 39 SDR 37, effective September 10, 2012.</w:t>
      </w:r>
    </w:p>
    <w:p w:rsidR="00802241" w:rsidRDefault="00802241" w:rsidP="006D065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46-2-5.</w:t>
      </w:r>
    </w:p>
    <w:p w:rsidR="00802241" w:rsidRDefault="00802241" w:rsidP="006D065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46-2-13, 46-5-10, 46-5-11, 46-6-3.</w:t>
      </w:r>
    </w:p>
    <w:p w:rsidR="00802241" w:rsidRDefault="00802241" w:rsidP="006D065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802241"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D0655"/>
    <w:rsid w:val="00086AE4"/>
    <w:rsid w:val="006D0655"/>
    <w:rsid w:val="00802241"/>
    <w:rsid w:val="008B09BA"/>
    <w:rsid w:val="00BD2079"/>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180</Words>
  <Characters>1032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cp:lastPrinted>2012-09-10T20:08:00Z</cp:lastPrinted>
  <dcterms:created xsi:type="dcterms:W3CDTF">2012-09-10T20:08:00Z</dcterms:created>
  <dcterms:modified xsi:type="dcterms:W3CDTF">2012-09-10T20:08:00Z</dcterms:modified>
</cp:coreProperties>
</file>