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:14.  Approved applications to contain qualifications -- Authority to proceed with construction.</w:t>
      </w:r>
      <w:r>
        <w:rPr>
          <w:rFonts w:ascii="Times New Roman" w:hAnsi="Times New Roman"/>
          <w:sz w:val="24"/>
        </w:rPr>
        <w:t xml:space="preserve"> Approved applications must contain all qualifications passed by the board, contain a statement indicating the priority date and the time limits within which construction must be completed and the water put to beneficial use, and be signed by the chief engineer. A copy of the permit shall be sent to the applicant. The permit constitutes authority for the applicant to proceed with the construction of the works and to apply the water to beneficial use as specified in the permit.</w:t>
      </w:r>
    </w:p>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52:01:01:12, effective July 1, 1979; 9 SDR 96, effective January 30, 1983; 10 SDR 27, effective September 26, 1983; 13 SDR 49, effective October 27, 1986; 13 SDR 129, 13 SDR 141, effective July 1, 1987.</w:t>
      </w:r>
    </w:p>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 46-5-11.</w:t>
      </w:r>
    </w:p>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46-2A-7, 46-2A-9, 46-6-3.</w:t>
      </w:r>
    </w:p>
    <w:p w:rsidR="009125CE" w:rsidRDefault="009125CE" w:rsidP="006C114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125CE" w:rsidSect="009125CE">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6C1141"/>
    <w:rsid w:val="00707299"/>
    <w:rsid w:val="0074209C"/>
    <w:rsid w:val="00770350"/>
    <w:rsid w:val="00781D8D"/>
    <w:rsid w:val="007876F2"/>
    <w:rsid w:val="007B31D8"/>
    <w:rsid w:val="007E589A"/>
    <w:rsid w:val="007F5AE9"/>
    <w:rsid w:val="00896D91"/>
    <w:rsid w:val="008D5307"/>
    <w:rsid w:val="009125CE"/>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141"/>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139</Words>
  <Characters>793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2005-03-31T17:05:00Z</dcterms:created>
  <dcterms:modified xsi:type="dcterms:W3CDTF">2005-03-31T17:05:00Z</dcterms:modified>
</cp:coreProperties>
</file>