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188C" w:rsidRDefault="003D188C" w:rsidP="00CA68C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</w:t>
      </w:r>
      <w:smartTag w:uri="urn:schemas-microsoft-com:office:smarttags" w:element="time">
        <w:smartTagPr>
          <w:attr w:name="Minute" w:val="1"/>
          <w:attr w:name="Hour" w:val="14"/>
        </w:smartTagPr>
        <w:r>
          <w:rPr>
            <w:rFonts w:ascii="Times New Roman" w:hAnsi="Times New Roman"/>
            <w:b/>
            <w:sz w:val="24"/>
          </w:rPr>
          <w:t>02:01</w:t>
        </w:r>
      </w:smartTag>
      <w:r>
        <w:rPr>
          <w:rFonts w:ascii="Times New Roman" w:hAnsi="Times New Roman"/>
          <w:b/>
          <w:sz w:val="24"/>
        </w:rPr>
        <w:t>:43.03.  Well driller license representative -- Activity limitation.</w:t>
      </w:r>
      <w:r>
        <w:rPr>
          <w:rFonts w:ascii="Times New Roman" w:hAnsi="Times New Roman"/>
          <w:sz w:val="24"/>
        </w:rPr>
        <w:t xml:space="preserve"> Action by the board to revoke or suspend a well driller license pursuant to SDCL 46-6-9.1 or § 74:02:01:43.02 establishes that the well driller license representative may not serve as a license representative for any well driller for a term set by the board.</w:t>
      </w:r>
    </w:p>
    <w:p w:rsidR="003D188C" w:rsidRDefault="003D188C" w:rsidP="00CA68C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D188C" w:rsidRDefault="003D188C" w:rsidP="00CA68C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20 SDR 53, effective </w:t>
      </w:r>
      <w:smartTag w:uri="urn:schemas-microsoft-com:office:smarttags" w:element="date">
        <w:smartTagPr>
          <w:attr w:name="Year" w:val="1993"/>
          <w:attr w:name="Day" w:val="20"/>
          <w:attr w:name="Month" w:val="10"/>
        </w:smartTagPr>
        <w:r>
          <w:rPr>
            <w:rFonts w:ascii="Times New Roman" w:hAnsi="Times New Roman"/>
            <w:sz w:val="24"/>
          </w:rPr>
          <w:t>October 20, 1993</w:t>
        </w:r>
      </w:smartTag>
      <w:r>
        <w:rPr>
          <w:rFonts w:ascii="Times New Roman" w:hAnsi="Times New Roman"/>
          <w:sz w:val="24"/>
        </w:rPr>
        <w:t>.</w:t>
      </w:r>
    </w:p>
    <w:p w:rsidR="003D188C" w:rsidRDefault="003D188C" w:rsidP="00CA68C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46-2-5.</w:t>
      </w:r>
    </w:p>
    <w:p w:rsidR="003D188C" w:rsidRDefault="003D188C" w:rsidP="00CA68C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46-2A-1, 46-2A-13, 46-6-9, 46-6-9.1, 46-6-11.</w:t>
      </w:r>
    </w:p>
    <w:p w:rsidR="003D188C" w:rsidRDefault="003D188C" w:rsidP="00CA68C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D188C" w:rsidSect="003D188C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3D188C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4209C"/>
    <w:rsid w:val="00770350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E2717"/>
    <w:rsid w:val="00B14AF5"/>
    <w:rsid w:val="00B60F57"/>
    <w:rsid w:val="00B978D8"/>
    <w:rsid w:val="00BA078D"/>
    <w:rsid w:val="00BA3CC5"/>
    <w:rsid w:val="00BE54D9"/>
    <w:rsid w:val="00C52F25"/>
    <w:rsid w:val="00C86197"/>
    <w:rsid w:val="00CA0C9E"/>
    <w:rsid w:val="00CA68C9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68C9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72</Words>
  <Characters>417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2005-03-31T17:19:00Z</dcterms:created>
  <dcterms:modified xsi:type="dcterms:W3CDTF">2005-03-31T17:19:00Z</dcterms:modified>
</cp:coreProperties>
</file>