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586E" w:rsidRDefault="00FA586E" w:rsidP="000565A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b/>
            <w:sz w:val="24"/>
          </w:rPr>
          <w:t>02:01</w:t>
        </w:r>
      </w:smartTag>
      <w:r>
        <w:rPr>
          <w:rFonts w:ascii="Times New Roman" w:hAnsi="Times New Roman"/>
          <w:b/>
          <w:sz w:val="24"/>
        </w:rPr>
        <w:t>:43.05.  Requirements for all well pump installer license applications.</w:t>
      </w:r>
      <w:r>
        <w:rPr>
          <w:rFonts w:ascii="Times New Roman" w:hAnsi="Times New Roman"/>
          <w:sz w:val="24"/>
        </w:rPr>
        <w:t xml:space="preserve"> All applications for a well pump installer license shall include the following:</w:t>
      </w:r>
    </w:p>
    <w:p w:rsidR="00FA586E" w:rsidRDefault="00FA586E" w:rsidP="000565A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A586E" w:rsidRDefault="00FA586E" w:rsidP="000565A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fee required by SDCL 46-6-9.3;</w:t>
      </w:r>
    </w:p>
    <w:p w:rsidR="00FA586E" w:rsidRDefault="00FA586E" w:rsidP="000565A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name and address of the well pump installer;</w:t>
      </w:r>
    </w:p>
    <w:p w:rsidR="00FA586E" w:rsidRDefault="00FA586E" w:rsidP="000565A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name of the well pump installer's license representative;</w:t>
      </w:r>
    </w:p>
    <w:p w:rsidR="00FA586E" w:rsidRDefault="00FA586E" w:rsidP="000565A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 statement that the well pump installer's license representative is familiar with provisions of SDCL 46-6-9.1 to 46-6-9.5, inclusive, SDCL 46-6-6 to 46-6-21, inclusive, SDCL 46-6-27, 46-6-30, and 46-6-31 and chapter 74:02:01 for well pump installer licensing;</w:t>
      </w:r>
    </w:p>
    <w:p w:rsidR="00FA586E" w:rsidRDefault="00FA586E" w:rsidP="000565A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A reporting of continuing education activities during the previous year for all renewals.</w:t>
      </w:r>
    </w:p>
    <w:p w:rsidR="00FA586E" w:rsidRDefault="00FA586E" w:rsidP="000565A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A586E" w:rsidRDefault="00FA586E" w:rsidP="000565A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28 SDR 157, effective </w:t>
      </w:r>
      <w:smartTag w:uri="urn:schemas-microsoft-com:office:smarttags" w:element="date">
        <w:smartTagPr>
          <w:attr w:name="Year" w:val="2002"/>
          <w:attr w:name="Day" w:val="16"/>
          <w:attr w:name="Month" w:val="5"/>
        </w:smartTagPr>
        <w:r>
          <w:rPr>
            <w:rFonts w:ascii="Times New Roman" w:hAnsi="Times New Roman"/>
            <w:sz w:val="24"/>
          </w:rPr>
          <w:t>May 16, 2002</w:t>
        </w:r>
      </w:smartTag>
      <w:r>
        <w:rPr>
          <w:rFonts w:ascii="Times New Roman" w:hAnsi="Times New Roman"/>
          <w:sz w:val="24"/>
        </w:rPr>
        <w:t>.</w:t>
      </w:r>
    </w:p>
    <w:p w:rsidR="00FA586E" w:rsidRDefault="00FA586E" w:rsidP="000565A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46-2-5.</w:t>
      </w:r>
    </w:p>
    <w:p w:rsidR="00FA586E" w:rsidRDefault="00FA586E" w:rsidP="000565A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46-2A-1, 46-2A-13, 46-6-9.3.</w:t>
      </w:r>
    </w:p>
    <w:p w:rsidR="00FA586E" w:rsidRDefault="00FA586E" w:rsidP="000565A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A586E" w:rsidSect="00FA586E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565A8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A586E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65A8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122</Words>
  <Characters>699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2005-03-31T17:19:00Z</dcterms:created>
  <dcterms:modified xsi:type="dcterms:W3CDTF">2005-03-31T17:19:00Z</dcterms:modified>
</cp:coreProperties>
</file>