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w:t>
      </w:r>
      <w:smartTag w:uri="urn:schemas-microsoft-com:office:smarttags" w:element="time">
        <w:smartTagPr>
          <w:attr w:name="Minute" w:val="4"/>
          <w:attr w:name="Hour" w:val="14"/>
        </w:smartTagPr>
        <w:r>
          <w:rPr>
            <w:rFonts w:ascii="Times New Roman" w:hAnsi="Times New Roman"/>
            <w:b/>
            <w:sz w:val="24"/>
          </w:rPr>
          <w:t>02:04</w:t>
        </w:r>
      </w:smartTag>
      <w:r>
        <w:rPr>
          <w:rFonts w:ascii="Times New Roman" w:hAnsi="Times New Roman"/>
          <w:b/>
          <w:sz w:val="24"/>
        </w:rPr>
        <w:t>:58.  Requirements for development of wells.</w:t>
      </w:r>
      <w:r>
        <w:rPr>
          <w:rFonts w:ascii="Times New Roman" w:hAnsi="Times New Roman"/>
          <w:sz w:val="24"/>
        </w:rPr>
        <w:t xml:space="preserve"> Wells shall be thoroughly developed by surging, jetting, or any other method which will remove drilling mud or any other aquifer material which will pass through the screen openings or casing perforations. The well shall be developed by the driller until the water is clear and reasonably free of silt, mud, and sand. Completion of public water supply wells and wells for household domestic use shall include disinfection pursuant to AWWA Standard A100-90, "AWWA Standard for Water Wells," January 29, 1990, after installation of the pump.</w:t>
      </w: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w:t>
      </w:r>
      <w:smartTag w:uri="urn:schemas-microsoft-com:office:smarttags" w:element="time">
        <w:smartTagPr>
          <w:attr w:name="Minute" w:val="4"/>
          <w:attr w:name="Hour" w:val="13"/>
        </w:smartTagPr>
        <w:r>
          <w:rPr>
            <w:rFonts w:ascii="Times New Roman" w:hAnsi="Times New Roman"/>
            <w:sz w:val="24"/>
          </w:rPr>
          <w:t>01:04:07</w:t>
        </w:r>
      </w:smartTag>
      <w:r>
        <w:rPr>
          <w:rFonts w:ascii="Times New Roman" w:hAnsi="Times New Roman"/>
          <w:sz w:val="24"/>
        </w:rPr>
        <w:t xml:space="preserve">, effective </w:t>
      </w:r>
      <w:smartTag w:uri="urn:schemas-microsoft-com:office:smarttags" w:element="date">
        <w:smartTagPr>
          <w:attr w:name="Year" w:val="1979"/>
          <w:attr w:name="Day" w:val="1"/>
          <w:attr w:name="Month" w:val="7"/>
        </w:smartTagPr>
        <w:r>
          <w:rPr>
            <w:rFonts w:ascii="Times New Roman" w:hAnsi="Times New Roman"/>
            <w:sz w:val="24"/>
          </w:rPr>
          <w:t>July 1, 1979</w:t>
        </w:r>
      </w:smartTag>
      <w:r>
        <w:rPr>
          <w:rFonts w:ascii="Times New Roman" w:hAnsi="Times New Roman"/>
          <w:sz w:val="24"/>
        </w:rPr>
        <w:t>; transferred from § 74:</w:t>
      </w:r>
      <w:smartTag w:uri="urn:schemas-microsoft-com:office:smarttags" w:element="time">
        <w:smartTagPr>
          <w:attr w:name="Minute" w:val="4"/>
          <w:attr w:name="Hour" w:val="14"/>
        </w:smartTagPr>
        <w:r>
          <w:rPr>
            <w:rFonts w:ascii="Times New Roman" w:hAnsi="Times New Roman"/>
            <w:sz w:val="24"/>
          </w:rPr>
          <w:t>02:04:07</w:t>
        </w:r>
      </w:smartTag>
      <w:r>
        <w:rPr>
          <w:rFonts w:ascii="Times New Roman" w:hAnsi="Times New Roman"/>
          <w:sz w:val="24"/>
        </w:rPr>
        <w:t xml:space="preserve">,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46-6-6.1, 46-6-20.</w:t>
      </w: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46-6-6.1, 46-6-20.</w:t>
      </w: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w:t>
      </w:r>
      <w:r>
        <w:rPr>
          <w:rFonts w:ascii="Times New Roman" w:hAnsi="Times New Roman"/>
          <w:sz w:val="24"/>
        </w:rPr>
        <w:t xml:space="preserve"> AWWA Standard A100-90, "AWWA Standard for Water Wells," </w:t>
      </w:r>
      <w:smartTag w:uri="urn:schemas-microsoft-com:office:smarttags" w:element="date">
        <w:smartTagPr>
          <w:attr w:name="Year" w:val="1990"/>
          <w:attr w:name="Day" w:val="29"/>
          <w:attr w:name="Month" w:val="1"/>
        </w:smartTagPr>
        <w:r>
          <w:rPr>
            <w:rFonts w:ascii="Times New Roman" w:hAnsi="Times New Roman"/>
            <w:sz w:val="24"/>
          </w:rPr>
          <w:t>January 29, 1990</w:t>
        </w:r>
      </w:smartTag>
      <w:r>
        <w:rPr>
          <w:rFonts w:ascii="Times New Roman" w:hAnsi="Times New Roman"/>
          <w:sz w:val="24"/>
        </w:rPr>
        <w:t xml:space="preserve">. Published by American Water Works Association, 1991. Copies may be obtained from the American Water Works Association, </w:t>
      </w:r>
      <w:smartTag w:uri="urn:schemas-microsoft-com:office:smarttags" w:element="address">
        <w:smartTag w:uri="urn:schemas-microsoft-com:office:smarttags" w:element="Street">
          <w:r>
            <w:rPr>
              <w:rFonts w:ascii="Times New Roman" w:hAnsi="Times New Roman"/>
              <w:sz w:val="24"/>
            </w:rPr>
            <w:t>6666 West Quincy Avenue</w:t>
          </w:r>
        </w:smartTag>
        <w:r>
          <w:rPr>
            <w:rFonts w:ascii="Times New Roman" w:hAnsi="Times New Roman"/>
            <w:sz w:val="24"/>
          </w:rPr>
          <w:t xml:space="preserve">, </w:t>
        </w:r>
        <w:smartTag w:uri="urn:schemas-microsoft-com:office:smarttags" w:element="City">
          <w:r>
            <w:rPr>
              <w:rFonts w:ascii="Times New Roman" w:hAnsi="Times New Roman"/>
              <w:sz w:val="24"/>
            </w:rPr>
            <w:t>Denver</w:t>
          </w:r>
        </w:smartTag>
      </w:smartTag>
      <w:r>
        <w:rPr>
          <w:rFonts w:ascii="Times New Roman" w:hAnsi="Times New Roman"/>
          <w:sz w:val="24"/>
        </w:rPr>
        <w:t>, Co 80235. Cost: $17.</w:t>
      </w:r>
    </w:p>
    <w:p w:rsidR="009D2DB7" w:rsidRDefault="009D2DB7" w:rsidP="003F541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D2DB7" w:rsidSect="009D2DB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3F5418"/>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2DB7"/>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418"/>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176</Words>
  <Characters>1007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2005-03-31T17:38:00Z</dcterms:created>
  <dcterms:modified xsi:type="dcterms:W3CDTF">2005-03-31T17:38:00Z</dcterms:modified>
</cp:coreProperties>
</file>