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35D0" w:rsidRDefault="00C535D0" w:rsidP="00910B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74:04:09:04.  Certificate of approval required for new water system operation.</w:t>
      </w:r>
      <w:r>
        <w:rPr>
          <w:rFonts w:ascii="Times New Roman" w:hAnsi="Times New Roman"/>
          <w:sz w:val="24"/>
        </w:rPr>
        <w:t xml:space="preserve"> After a new water system has demonstrated that it has adequate technical, managerial, and financial capacity, as provided in §§ 74:04:09:05 and 74:04:09:06, the secretary shall issue a certificate of approval before operations may begin. No new water system may provide water to its consumers until a certificate of approval has been issued for the system. A new water system operating without a certificate of approval is subject to penalties provided for in SDCL 34A-3A-3.</w:t>
      </w:r>
    </w:p>
    <w:p w:rsidR="00C535D0" w:rsidRDefault="00C535D0" w:rsidP="00F016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535D0" w:rsidRDefault="00C535D0" w:rsidP="00F016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75, effective </w:t>
      </w:r>
      <w:smartTag w:uri="urn:schemas-microsoft-com:office:smarttags" w:element="date">
        <w:smartTagPr>
          <w:attr w:name="Year" w:val="1998"/>
          <w:attr w:name="Day" w:val="18"/>
          <w:attr w:name="Month" w:val="11"/>
        </w:smartTagPr>
        <w:r>
          <w:rPr>
            <w:rFonts w:ascii="Times New Roman" w:hAnsi="Times New Roman"/>
            <w:sz w:val="24"/>
          </w:rPr>
          <w:t>November 18, 1998</w:t>
        </w:r>
      </w:smartTag>
      <w:r>
        <w:rPr>
          <w:rFonts w:ascii="Times New Roman" w:hAnsi="Times New Roman"/>
          <w:sz w:val="24"/>
        </w:rPr>
        <w:t>.</w:t>
      </w:r>
    </w:p>
    <w:p w:rsidR="00C535D0" w:rsidRDefault="00C535D0" w:rsidP="00F016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34A-3A-25.</w:t>
      </w:r>
    </w:p>
    <w:p w:rsidR="00C535D0" w:rsidRDefault="00C535D0" w:rsidP="00F016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34A-3A-3, 34A-3A-25.</w:t>
      </w:r>
    </w:p>
    <w:p w:rsidR="00C535D0" w:rsidRDefault="00C535D0" w:rsidP="00F016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535D0" w:rsidSect="00C535D0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15BD8"/>
    <w:rsid w:val="00896D91"/>
    <w:rsid w:val="008D5307"/>
    <w:rsid w:val="00910B24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535D0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016CB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5BD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102</Words>
  <Characters>584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3</cp:revision>
  <dcterms:created xsi:type="dcterms:W3CDTF">2005-04-04T17:03:00Z</dcterms:created>
  <dcterms:modified xsi:type="dcterms:W3CDTF">2005-04-20T22:28:00Z</dcterms:modified>
</cp:coreProperties>
</file>