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19C8" w:rsidRDefault="008C19C8" w:rsidP="00AC0A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74:04:09:08.  Business plan requirements.</w:t>
      </w:r>
      <w:r>
        <w:rPr>
          <w:rFonts w:ascii="Times New Roman" w:hAnsi="Times New Roman"/>
          <w:sz w:val="24"/>
        </w:rPr>
        <w:t xml:space="preserve"> A business plan must be submitted on forms provided by the department. The business plan shall consist of the following three parts:</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Facilities plan. The facilities plan shall describe the scope of the water service to be provided and shall include the following:</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description of the nature and extent of the area to be served and provisions for extending the water supply system to include additional areas. The description shall include population and land use projections and forecasts of water usage;</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An assessment of current and expected drinking water compliance based on monitoring data from the proposed water source;</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 description of the alternatives considered, including interconnections with existing water systems, and the reasons for choosing the approach selected for providing water service. The description shall include the technical, managerial, financial, and operational reasons for the selected approach; and</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An engineering description of the facilities to be constructed, including the construction phases and future plans for expansion. The description shall include an estimate of the full cost of any required construction, operation, and maintenance;</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Management plan. The management plan shall describe what is needed to provide for effective management and operation of the system and shall include the following:</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Documentation that the applicant has the legal right and authority to take the measures necessary for the construction, operation, and maintenance of the system. The documentation shall include evidence of ownership if the applicant is the owner of the system or, if the applicant is not the owner, legally enforceable management contracts or agreements;</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An operating plan that describes the tasks to be performed in managing and operating the system. The operating plan shall consist of administrative and management organization charts, plans for staffing the system with certified operators, and provisions for an operations and maintenance manual as set forth in § 74:04:09:09; and</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Documentation of credentials of management and operations personnel and cooperative agreements or service contracts, including demonstration of compliance with SDCL chapter 34A-3 pertaining to water supply and treatment system operators; and</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Financial plan. The financial plan shall describe the system's revenues, cash flow, income and debt for meeting the costs of construction, and the costs of operation and maintenance for at least five years from the date the applicant expects to begin system operation.</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75, effective </w:t>
      </w:r>
      <w:smartTag w:uri="urn:schemas-microsoft-com:office:smarttags" w:element="date">
        <w:smartTagPr>
          <w:attr w:name="Year" w:val="1998"/>
          <w:attr w:name="Day" w:val="18"/>
          <w:attr w:name="Month" w:val="11"/>
        </w:smartTagPr>
        <w:r>
          <w:rPr>
            <w:rFonts w:ascii="Times New Roman" w:hAnsi="Times New Roman"/>
            <w:sz w:val="24"/>
          </w:rPr>
          <w:t>November 18, 1998</w:t>
        </w:r>
      </w:smartTag>
      <w:r>
        <w:rPr>
          <w:rFonts w:ascii="Times New Roman" w:hAnsi="Times New Roman"/>
          <w:sz w:val="24"/>
        </w:rPr>
        <w:t>.</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34A-3A-25.</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34A-3A-25.</w:t>
      </w:r>
    </w:p>
    <w:p w:rsidR="008C19C8" w:rsidRDefault="008C19C8" w:rsidP="006B31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C19C8" w:rsidSect="008C19C8">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6B317A"/>
    <w:rsid w:val="00707299"/>
    <w:rsid w:val="0074209C"/>
    <w:rsid w:val="00770350"/>
    <w:rsid w:val="00781D8D"/>
    <w:rsid w:val="007876F2"/>
    <w:rsid w:val="007B31D8"/>
    <w:rsid w:val="007E589A"/>
    <w:rsid w:val="007F5AE9"/>
    <w:rsid w:val="00896D91"/>
    <w:rsid w:val="008B292B"/>
    <w:rsid w:val="008C19C8"/>
    <w:rsid w:val="008D5307"/>
    <w:rsid w:val="00952E00"/>
    <w:rsid w:val="00955C54"/>
    <w:rsid w:val="00967A02"/>
    <w:rsid w:val="009D4D38"/>
    <w:rsid w:val="009E4AF0"/>
    <w:rsid w:val="00A02D8F"/>
    <w:rsid w:val="00A15718"/>
    <w:rsid w:val="00A60B19"/>
    <w:rsid w:val="00AC0AEE"/>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292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415</Words>
  <Characters>2366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lrpr14533</cp:lastModifiedBy>
  <cp:revision>3</cp:revision>
  <dcterms:created xsi:type="dcterms:W3CDTF">2005-04-04T17:04:00Z</dcterms:created>
  <dcterms:modified xsi:type="dcterms:W3CDTF">2005-04-20T22:36:00Z</dcterms:modified>
</cp:coreProperties>
</file>