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877" w:rsidRDefault="009C6877" w:rsidP="00416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74:04:09:14.  Technical, managerial, and financial capacity review.</w:t>
      </w:r>
      <w:r>
        <w:rPr>
          <w:rFonts w:ascii="Times New Roman" w:hAnsi="Times New Roman"/>
          <w:sz w:val="24"/>
        </w:rPr>
        <w:t xml:space="preserve"> Within 30 days after the department has determined the information submitted by the applicant is complete, the department shall conduct a technical, managerial, and financial capacity review. The department shall notify the applicant in writing whether or not the new system has demonstrated adequate capacity.</w:t>
      </w:r>
    </w:p>
    <w:p w:rsidR="009C6877" w:rsidRDefault="009C6877" w:rsidP="002928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C6877" w:rsidRDefault="009C6877" w:rsidP="002928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9C6877" w:rsidRDefault="009C6877" w:rsidP="002928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9C6877" w:rsidRDefault="009C6877" w:rsidP="002928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34A-3A-25.</w:t>
      </w:r>
    </w:p>
    <w:p w:rsidR="009C6877" w:rsidRDefault="009C6877" w:rsidP="002928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C6877" w:rsidSect="009C6877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283E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16AEC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151B6"/>
    <w:rsid w:val="00952E00"/>
    <w:rsid w:val="00955C54"/>
    <w:rsid w:val="00967A02"/>
    <w:rsid w:val="009C6877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1B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74</Words>
  <Characters>427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3</cp:revision>
  <dcterms:created xsi:type="dcterms:W3CDTF">2005-04-04T17:05:00Z</dcterms:created>
  <dcterms:modified xsi:type="dcterms:W3CDTF">2005-04-20T22:46:00Z</dcterms:modified>
</cp:coreProperties>
</file>