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74:05:08:14.  Eligible use of funds.</w:t>
      </w:r>
      <w:r>
        <w:t xml:space="preserve"> Financial assistance may be awarded for wastewater treatment works, storm water projects, and nonpoint source projects. Eligible uses may include:</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Any one or more of the following items;</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(a)  Facilities plan preparation and financial assistance application preparation;</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(b)  Engineering, environmental, architectural, legal, fiscal, or economic studies;</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(c)  Surveys, designs, plans, land acquisition, working drawings, specifications, equipment purchases, or other necessary actions for erection, building acquisition, alteration, or remodeling improvement;</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(d)  Extension of eligible works;</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(e)  A nonpoint source management project qualifying under § 319 of the Act;</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(f)  Operation and maintenance manual preparation; or</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(g)  Operator startup training;</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Refinancing existing debts if they were incurred and construction begun after March 7, 1985, and if the debts were used to fund projects identified in subdivision (1) of this section. In addition, the projects must satisfy the statutory requirements contained in § 602(b)(6) of the Act;</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Guarantee or purchase insurance for local debt obligations;</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Interim financing of projects identified in subdivision (1) of this section;</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(5)  Loans to an applicant for the purpose of relending the loan proceeds to private persons whose project consists of eligible nonpoint source projects; or</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(6)  Capitalized interest.</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15 SDR 20, effective August 7, 1988; 19 SDR 102, effective January 17, 1993; 21 SDR 97, effective November 28, 1994; 28 SDR 4, effective July 22, 2001; 30 SDR 170, effective May 10, 2004; 33 SDR 106, effective December 26, 2006.</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46A-1-60.3.</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46A-1-60.1 to 46A-1-60.3.</w:t>
      </w:r>
    </w:p>
    <w:p w:rsidR="00687333" w:rsidRDefault="00687333" w:rsidP="0012049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687333" w:rsidSect="006873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049D"/>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20AF"/>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37A"/>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C65D3"/>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87333"/>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1AA8"/>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367C8"/>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3BCF"/>
    <w:rsid w:val="00CC76F4"/>
    <w:rsid w:val="00CD1AFF"/>
    <w:rsid w:val="00CD6D30"/>
    <w:rsid w:val="00CE0C0B"/>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158B"/>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9D"/>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264</Words>
  <Characters>1511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2006-12-26T17:28:00Z</dcterms:created>
  <dcterms:modified xsi:type="dcterms:W3CDTF">2007-03-15T15:24:00Z</dcterms:modified>
</cp:coreProperties>
</file>