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DCB" w:rsidRDefault="009F4DCB" w:rsidP="006F1E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74:07:01:08.  Phased financial assurance schedule.</w:t>
      </w:r>
      <w:r>
        <w:t xml:space="preserve"> The dollar amount of financial assurance required at any one time may be phased by the owner or operator according to a schedule based on project development and approved by the board. The schedule shall be attached to and become a condition of the permit upon board approval.</w:t>
      </w:r>
    </w:p>
    <w:p w:rsidR="009F4DCB" w:rsidRDefault="009F4DCB" w:rsidP="006F1E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9F4DCB" w:rsidRDefault="009F4DCB" w:rsidP="006F1E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24 SDR 90, effective </w:t>
      </w:r>
      <w:smartTag w:uri="urn:schemas-microsoft-com:office:smarttags" w:element="date">
        <w:smartTagPr>
          <w:attr w:name="Year" w:val="1998"/>
          <w:attr w:name="Day" w:val="4"/>
          <w:attr w:name="Month" w:val="1"/>
        </w:smartTagPr>
        <w:r>
          <w:t>January 4, 1998</w:t>
        </w:r>
      </w:smartTag>
      <w:r>
        <w:t>.</w:t>
      </w:r>
    </w:p>
    <w:p w:rsidR="009F4DCB" w:rsidRDefault="009F4DCB" w:rsidP="006F1E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34A-10-2.4.</w:t>
      </w:r>
    </w:p>
    <w:p w:rsidR="009F4DCB" w:rsidRDefault="009F4DCB" w:rsidP="006F1E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34A-10-2.1, 34A-10-2.2, 34A-10-2.4.</w:t>
      </w:r>
    </w:p>
    <w:p w:rsidR="009F4DCB" w:rsidRDefault="009F4DCB" w:rsidP="006F1E6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9F4DCB" w:rsidSect="009F4DC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6F1E6F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9F4DCB"/>
    <w:rsid w:val="00A02D8F"/>
    <w:rsid w:val="00A15718"/>
    <w:rsid w:val="00A60B19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F1E6F"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70</Words>
  <Characters>404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2005-04-04T20:07:00Z</dcterms:created>
  <dcterms:modified xsi:type="dcterms:W3CDTF">2005-04-04T20:07:00Z</dcterms:modified>
</cp:coreProperties>
</file>