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74:21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WATER SYSTEM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April 19</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pPr>
      <w:r>
        <w:t>ARTICLE 74:21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WATER SYSTEM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74:21:01</w:t>
        <w:tab/>
        <w:tab/>
        <w:tab/>
        <w:t>Board of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w:t>
        <w:tab/>
        <w:tab/>
        <w:tab/>
        <w:t>Certification of water and wastewater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74:21:01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BOARD OF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74:21:01:01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74:21:01:02</w:t>
        <w:tab/>
        <w:tab/>
        <w:t>Board's rules, orders, decisions, and opinions kept in secretary's office -- Available to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74:21:01:03</w:t>
        <w:tab/>
        <w:tab/>
        <w:t>Files to remain in secretary's office --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74:21:01:04</w:t>
        <w:tab/>
        <w:tab/>
        <w:t>Declaratory rulings.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74:21:01:05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74:21:01:01.  Procedure for adopting rules.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34:50:01:06, effective July 1, 1979; repealed,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74:21:01:02.  Board's rules, orders, decisions, and opinions kept in secretary's office -- Available to public.</w:t>
      </w:r>
      <w:r>
        <w:t xml:space="preserve"> A copy of all rules, final orders, decisions, and opinions shall be on file in the office of the secretary of the board of certification and may be examined by any person upon oral or written request during the regular office hours maintained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34:50:01:07, effective July 1,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74:21:01:03.  Files to remain in secretary's office -- Exceptions.</w:t>
      </w:r>
      <w:r>
        <w:t xml:space="preserve"> The files and records of the board of certification may be removed only pursuant to a court order or while such records are in custody of the board, secretary of the board, or the person who has been authorized by the board of certification to remove the document or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34:50:01:08, effective July 1,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1-27-1.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74:21:01:04.  Declaratory rulings.</w:t>
      </w:r>
      <w:r>
        <w:t xml:space="preserve"> A person may, by filing a petition, request the board to issue a decision on the applicability of any statutory provision, rule, or order pertaining to certification matters. The petition will be considered by the board at its regular meeting and in the order in which the petitions are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34:50:01:09, effective July 1,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74:21:01:05.  Informal proceedings prior to formal rules adoption hearing.</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SL 1975, ch 16, § 1; transferred from § 34:50:01:13, effective July 1, 1979; 13 SDR 129, 13 SDR 141, effective July 1, 1987; repealed, SL 2013, ch 166, § 32, effective July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74:21:02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CERTIFICATION OF WATER AND WASTEWATER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74:21:02:01 to 74:21:02:34</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74:21:02:35</w:t>
        <w:tab/>
        <w:tab/>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74:21:02:36</w:t>
        <w:tab/>
        <w:tab/>
        <w:tab/>
        <w:tab/>
        <w:tab/>
        <w:t>Classification of operators for certification purposes.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74:21:02:37</w:t>
        <w:tab/>
        <w:tab/>
        <w:tab/>
        <w:tab/>
        <w:tab/>
        <w:t>Restricted certificates due to plant or system reclassifications.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74:21:02:38</w:t>
        <w:tab/>
        <w:tab/>
        <w:tab/>
        <w:tab/>
        <w:tab/>
        <w:t>Operational categories of plants and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74:21:02:39</w:t>
        <w:tab/>
        <w:tab/>
        <w:tab/>
        <w:tab/>
        <w:tab/>
        <w:t>Classes of plants and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74:21:02:40</w:t>
        <w:tab/>
        <w:tab/>
        <w:tab/>
        <w:tab/>
        <w:tab/>
        <w:t>Application for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74:21:02:41</w:t>
        <w:tab/>
        <w:tab/>
        <w:tab/>
        <w:tab/>
        <w:tab/>
        <w:t>Eligibility of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74:21:02:42</w:t>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74:21:02:43</w:t>
        <w:tab/>
        <w:tab/>
        <w:tab/>
        <w:tab/>
        <w:tab/>
        <w:t>Qualifications for Class I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74:21:02:44</w:t>
        <w:tab/>
        <w:tab/>
        <w:tab/>
        <w:tab/>
        <w:tab/>
        <w:t>Qualifications for Class II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74:21:02:45</w:t>
        <w:tab/>
        <w:tab/>
        <w:tab/>
        <w:tab/>
        <w:tab/>
        <w:t>Qualifications for Class III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74:21:02:46</w:t>
        <w:tab/>
        <w:tab/>
        <w:tab/>
        <w:tab/>
        <w:tab/>
        <w:t>Qualifications for Class IV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74:21:02:47</w:t>
        <w:tab/>
        <w:tab/>
        <w:tab/>
        <w:tab/>
        <w:tab/>
        <w:t>Substitutions for education requirements for operator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74:21:02:48</w:t>
        <w:tab/>
        <w:tab/>
        <w:tab/>
        <w:tab/>
        <w:tab/>
        <w:t>Definitions and substitutions for experience requirements for operator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74:21:02:49</w:t>
        <w:tab/>
        <w:tab/>
        <w:tab/>
        <w:tab/>
        <w:tab/>
        <w:t>Examinations.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74:21:02:50</w:t>
        <w:tab/>
        <w:tab/>
        <w:tab/>
        <w:tab/>
        <w:tab/>
        <w:t>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74:21:02:51</w:t>
        <w:tab/>
        <w:tab/>
        <w:tab/>
        <w:tab/>
        <w:tab/>
        <w:t>Certificate issued upon fulfillment of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74:21:02:52</w:t>
        <w:tab/>
        <w:tab/>
        <w:tab/>
        <w:tab/>
        <w:tab/>
        <w:t>Annual certificate renewal.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74:21:02:53</w:t>
        <w:tab/>
        <w:tab/>
        <w:tab/>
        <w:tab/>
        <w:tab/>
        <w:t>Renewal of expired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74:21:02:54</w:t>
        <w:tab/>
        <w:tab/>
        <w:tab/>
        <w:tab/>
        <w:tab/>
        <w:t>Certification at a higher 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74:21:02:55</w:t>
        <w:tab/>
        <w:tab/>
        <w:tab/>
        <w:tab/>
        <w:tab/>
        <w:t>Certificate valid for a period of time after unemployment.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74:21:02:56</w:t>
        <w:tab/>
        <w:tab/>
        <w:tab/>
        <w:tab/>
        <w:tab/>
        <w:t>Agreements for reciprocal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74:21:02:57</w:t>
        <w:tab/>
        <w:tab/>
        <w:tab/>
        <w:tab/>
        <w:tab/>
        <w:t>Suspension of revocation of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74:21:02:58</w:t>
        <w:tab/>
        <w:tab/>
        <w:tab/>
        <w:tab/>
        <w:tab/>
        <w:t>Classification increase based on population equivalent figures.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74:21:02:59</w:t>
        <w:tab/>
        <w:tab/>
        <w:tab/>
        <w:tab/>
        <w:tab/>
        <w:t>Census used to determine population served by plant or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74:21:02:60</w:t>
        <w:tab/>
        <w:tab/>
        <w:tab/>
        <w:tab/>
        <w:tab/>
        <w:t>Point system classification of wastewater treatment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74:21:02:61</w:t>
        <w:tab/>
        <w:tab/>
        <w:tab/>
        <w:tab/>
        <w:tab/>
        <w:t>Point system classification of water treatment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74:21:02:62</w:t>
        <w:tab/>
        <w:tab/>
        <w:tab/>
        <w:tab/>
        <w:tab/>
        <w:t>Classification of Class I plants and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74:21:02:63</w:t>
        <w:tab/>
        <w:tab/>
        <w:tab/>
        <w:tab/>
        <w:tab/>
        <w:t>Classification of Class II plants and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74:21:02:64</w:t>
        <w:tab/>
        <w:tab/>
        <w:tab/>
        <w:tab/>
        <w:tab/>
        <w:t>Classification of Class III plants and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74:21:02:65</w:t>
        <w:tab/>
        <w:tab/>
        <w:tab/>
        <w:tab/>
        <w:tab/>
        <w:t>Classification of Class IV plants and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74:21:02:66</w:t>
        <w:tab/>
        <w:tab/>
        <w:tab/>
        <w:tab/>
        <w:tab/>
        <w:t>"In-line" treatment is part of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74:21:02:67</w:t>
        <w:tab/>
        <w:tab/>
        <w:tab/>
        <w:tab/>
        <w:tab/>
        <w:t>Board approval of contract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74:21:02:68</w:t>
        <w:tab/>
        <w:tab/>
        <w:tab/>
        <w:tab/>
        <w:tab/>
        <w:t>Contract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74:21:02:69</w:t>
        <w:tab/>
        <w:tab/>
        <w:tab/>
        <w:tab/>
        <w:tab/>
        <w:t>Contract operator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74:21:02:70</w:t>
        <w:tab/>
        <w:tab/>
        <w:tab/>
        <w:tab/>
        <w:tab/>
        <w:t>Additional water system operators requiring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74:21:02:71</w:t>
        <w:tab/>
        <w:tab/>
        <w:tab/>
        <w:tab/>
        <w:tab/>
        <w:t>Special Class I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74:21:02:01.  Definitions.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34:50:02:01,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74:21:02:02.  Census data to determine population served by plant or system.</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34:50:02:02,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74:21:02:03.  Classification may be based on population equivalent figures.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34:50:02:03,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74:21:02:04.  Classification level for operators serving 1,500 or more persons.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34:50:02:04,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74:21:02:05.  Classification level for operators serving 500 or more persons.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34:50:02:05,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74:21:02:06.  Certification available to all qualified operators.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34:50:02:06,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74:21:02:07.  Procedure for handling applications for certification.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34:50:02:07,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74:21:02:08.  Examinations.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34:50:02:08,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74:21:02:09.  Fees.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34:50:02:09,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74:21:02:10.  Permit issued upon fulfillment of requirements.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34:50:02:10,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74:21:02:11.  Date of annual certificate renewal by secretary.</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34:50:02:11,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74:21:02:12.</w:t>
      </w:r>
      <w:r>
        <w:t xml:space="preserve"> </w:t>
      </w:r>
      <w:r>
        <w:rPr>
          <w:b w:val="1"/>
        </w:rPr>
        <w:t>Renewal of expired certificate.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34:50:02:12,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74:21:02:13.</w:t>
      </w:r>
      <w:r>
        <w:t xml:space="preserve"> </w:t>
      </w:r>
      <w:r>
        <w:rPr>
          <w:b w:val="1"/>
        </w:rPr>
        <w:t>Procedure for certification at a higher grade.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34:50:02:13,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74:21:02:14.  Certificates invalid if fraudulently obtained.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34:50:02:14,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74:21:02:15.  Certificate valid for two years after termination of employment -- Reinstatement.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34:50:02:15,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74:21:02:16.  Reciprocal certification.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34:50:02:16,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74:21:02:17.  Suspension or revocation of certificate.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34:50:02:17,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74:21:02:18.  Classification of water supply systems, water treatment plants, and water distribution systems.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34:50:02:18,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74:21:02:19.  Criteria for class I water treatment plants.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34:50:02:19,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74:21:02:20.  Criteria for class II water treatment plants.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34:50:02:20,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74:21:02:21.  Criteria for class III water treatment plants.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34:50:02:21,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74:21:02:22.  Classification of wastewater treatment plants and wastewater collection systems.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34:50:02:22,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74:21:02:23.  Criteria for class I wastewater treatment facilities.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34:50:02:23,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74:21:02:24.  Criteria for class II wastewater treatment facilities.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34:50:02:24,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74:21:02:25.  Criteria for class III wastewater treatment facilities.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34:50:02:25,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74:21:02:26.  Three classifications of operator qualifications established.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34:50:02:26,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74:21:02:27.  Qualifications for class I water plant or systems operators' certification.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34:50:02:27,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74:21:02:28.  Qualifications for class II water plant or systems operators' certification.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34:50:02:28,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74:21:02:29.  Qualifications for class III water plant or systems operators' certification.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34:50:02:29,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74:21:02:30.  Operator qualifications and classifications for wastewater treatment plants and wastewater collection systems.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34:50:02:30,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74:21:02:31.  Qualifications for class I wastewater plants or systems operators' certificate.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34:50:02:31,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74:21:02:32.  Qualifications for class II wastewater plants or systems operators' certificate.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34:50:02:32,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74:21:02:33.  Qualifications for class III wastewater plants or systems operators' certificate.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34:50:02:33,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74:21:02:34.  Substitutions for education or experience requirements for operator certification.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34:50:02:34, effective July 1, 1979; repealed, 6 SDR 49, effective November 19,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74:21:02:35.  Definitions.</w:t>
      </w:r>
      <w:r>
        <w:t xml:space="preserve"> Terms as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"Population equivalent," for a water treatment plant or water distribution system, the equivalent of the number of persons who would normally require the same amount of water. It is computed by dividing the average annual daily production of a system, in gallons, by 100;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"Population equivalent," for a wastewater treatment plant or collection system, the calculated population which would normally contribute the same amount of biochemical oxygen demand (BOD) per day. It is computed on the basis of 0.17 pounds of 5-day, 20 degrees centigrade, BOD per capita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"Direct responsible charge," in smaller facilities where shift operation is not required, the person who is responsible and in active charge of the water treatment or wastewater treatment plant's or system's performance and operation. In larger facilities where shift operation is required, "direct responsible charge" means both active daily on-site technical direction and supervision and active daily on-site charge of an operating shift or a major segment of a system or facility. In facilities where shift operation is required, "direct responsible charge" is that person designated by the entity or municipality to serve as a supervisor for one on-site shift operation of a system or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"Operator," a person who is in direct responsible charge of the operation of a water treatment plant or wastewater treatment plant or the person who is in direct responsible charge of the operation of a water distribution system or a wastewater 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"Available," based on system size, complexity, and source water quality, a certified operator must be on site or able to be contacted as needed to initiate the appropriate action in a timely manner;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"Operating Shift," the period of time during which necessary operator decisions are made that affect public health for proper operation of the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74:21:02:36.  Classification of operators for certification purposes.</w:t>
      </w:r>
      <w:r>
        <w:t xml:space="preserve"> There are four classifications of operators for each operational category set out in § 74:21:02:38. These classifications correspond to the plant or system classification in § 74:21:02:39. The secretary shall certify operators to one or more particular classifications in one or more operational categories. Operator certification to a certain class of an operational category entitles a person to operate a plant or system with the same or a lower corresponding 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74:21:02:37.  Restricted certificates due to plant or system reclassifications.</w:t>
      </w:r>
      <w:r>
        <w:t xml:space="preserve"> Within one year after a classification upgrading unrelated to a system or plant modification, the owner of a plant or system may request that its operator be granted a restricted certificate if the operator of the plant or system was certified so that the plant or system was in compliance with SDCL 34A-3 prior to its reclassification.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considering the request, the secretary shall review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magnitude of the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operator's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operator's past performance;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recommendation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secretary may grant or deny the request and shall notify the owner of the decision and the reasons therefor within 45 days. A restricted certificate granted pursuant to this section is valid only for the specified operator at the specified plant or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January 1, 1981; 12 SDR 209, effective July 7, 1986;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74:21:02:38.  Operational categories of plants and systems.</w:t>
      </w:r>
      <w:r>
        <w:t xml:space="preserve"> Plants and systems are divided into four operational categories. The four categories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Wastewater 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Wastewater treatment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Water distribution system;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Water treatment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74:21:02:39.  Classes of plants and systems.</w:t>
      </w:r>
      <w:r>
        <w:t xml:space="preserve"> Each operational category shall be classified in one of four classes designated as Class I, II, III, or IV according to complexity of operation. Class IV is the highest. Classification of collection and distribution systems shall be based upon population served. Classification of treatment plants and systems shall be based upon a point system in accordance with §§ 74:21:02:60 and 74:21:02:61.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January 1, 1981;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74:21:02:40.  Application for examination.</w:t>
      </w:r>
      <w:r>
        <w:t xml:space="preserve"> An individual desiring to take an examination shall file an application with the board's secretary on an application form provided by the board's secretary. The examination application must be accompanied by the required examination fee as specified in § 74:21:02:50 for the operator classification for which application is made. The examination application must be received by the board's secretary at least two weeks before the examination date. An individual must meet the Class I</w:t>
      </w:r>
      <w:r>
        <w:rPr>
          <w:lang w:bidi="en-US"/>
        </w:rPr>
        <w:t>, II, III, or IV</w:t>
      </w:r>
      <w:r>
        <w:t xml:space="preserve"> education and experience qualifications within one year to take </w:t>
      </w:r>
      <w:r>
        <w:rPr>
          <w:lang w:bidi="en-US"/>
        </w:rPr>
        <w:t>the</w:t>
      </w:r>
      <w:r>
        <w:t xml:space="preserve"> examination. The following information must be provided on the examination application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applicant's name and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grade of certification for which application is made;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Education and training that the applicant received from schools and training courses;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length of experience, a description of work, and references which pertain to the applicant's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type of plant or system the applicant is operating;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other information which the board's secretary considers necessary to determine eligibility of the applicant for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Examinations given to operators by the secretary </w:t>
      </w:r>
      <w:r>
        <w:rPr>
          <w:lang w:bidi="en-US"/>
        </w:rPr>
        <w:t>must</w:t>
      </w:r>
      <w:r>
        <w:t xml:space="preserve"> be based on the water and wastewater characteristics, treatment processes, and treatment plant operation relating to the classification of the plant or system that they intend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20 SDR 56, effective October 28, 1993; 27 SDR 53, effective December 4, 2000; 31 SDR 71, effective November 24, 2004</w:t>
      </w:r>
      <w:r>
        <w:rPr>
          <w:lang w:bidi="en-US"/>
        </w:rPr>
        <w:t>; 46 SDR 66, effective November 27,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 34A-3-3, 34A-3-14.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74:21:02:41.  Eligibility of applicant.</w:t>
      </w:r>
      <w:r>
        <w:t xml:space="preserve"> The following procedures apply to the determination of eligibility of the applicant for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board's secretary shall assemble all information needed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board or its designated representative shall, under the direction of the secretary, review the application and supporting documents to determine the eligibility of the applicant;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Certification is available to plant or system operators who are not in direct charge but are responsible for assisting in the operation of water and wastewater systems if the applicants can meet the qualifications for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36-22A-23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36-22A-13.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74:21:02:42.  Operator qualifications.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repealed,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74:21:02:43.  Qualifications for Class I certification.</w:t>
      </w:r>
      <w:r>
        <w:t xml:space="preserve"> All applicants for a Class I plant or system operator's certificate in any operational category must meet the following qualifications of education and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Completion of high school or the equivalent;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One year of experience, without substitution, in a Class I or higher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Passing of the appropriate Class I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74:21:02:44.  Qualifications for Class II certification.</w:t>
      </w:r>
      <w:r>
        <w:t xml:space="preserve"> All applicants for a Class II plant or system operator's certificate in any operational category must meet the following qualifications of education and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Completion of high school or the equivalent;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Three years of experience in a Class I facility or two years in a Class II or higher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Passing of the appropriate Class II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74:21:02:45.  Qualifications for Class III certification.</w:t>
      </w:r>
      <w:r>
        <w:t xml:space="preserve"> All applicants for a Class III plant or system operator's certificate must meet the following qualifications of education and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Completion of two years of college or vocational school education majoring in engineering, environmental sciences, or related fields and four years of experience including at least two years of experience in a Class II or higher facility;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Completion of high school or the equivalent and six years of experience including at least three years of experience in a Class II or higher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Passing of the appropriate Class III exam.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 31 SDR 71, effective November 24, 2004; 32 SDR 192, effective May 21,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74:21:02:46.  Qualifications for Class IV certification.</w:t>
      </w:r>
      <w:r>
        <w:t xml:space="preserve"> All applicants for a Class IV plant or system operator's certificate must meet the following qualifications of education and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Completion of a four year degree at a college or vocational school majoring in environmental engineering, environmental sciences, or related fields and four years of experience including at least two years of experience in a Class III or higher facility;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Completion of high school or the equivalent and eight years of experience including at least four years of experience in a Class III or higher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Passing of the appropriate Class IV exam.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 31 SDR 71, effective November 24, 2004; 32 SDR 192, effective May 21,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74:21:02:47.  Substitutions for education requirements for operator certification.</w:t>
      </w:r>
      <w:r>
        <w:t xml:space="preserve"> The following substitutions for education requirements may be used in determining the qualifications of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standard general education development test (GED) is the equivalent of completion of high school;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One year of college or vocational education is 30 semester hours or 45 quarter hours. Forty-five continuing education units (CEU's) are comparable to one year of college credit;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One year of operating experience may be substituted for two years of grade school or one year of high school education;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Experience credited as an equivalent of education may not be applied to the qualification of "experience," nor may education credited as an equivalent of experience be applied to the qualification of "education."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31 SDR 71, effective November 24,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74:21:02:48.  Definitions and substitutions for experience requirements for operator certification.</w:t>
      </w:r>
      <w:r>
        <w:t xml:space="preserve"> The following definitions and substitutions for experience requirements are used in determining the qualifications of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Experience is time spent at a plant or system in satisfactory performance of operational duties;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At least 80 percent of experience requirements must be actual operating experience in a plant or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One year of education above the high school level may be substituted for one year of experience, up to a maximum of 50 percent of the experience requirements;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Acceptable operation includes only work involved in operations. Reports made by personnel of the Department of </w:t>
      </w:r>
      <w:r>
        <w:rPr>
          <w:lang w:bidi="en-US"/>
        </w:rPr>
        <w:t>Agriculture</w:t>
      </w:r>
      <w:r>
        <w:t xml:space="preserve"> and Natural Resources are used as a basis for determining whether or not operation is satisfactory.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20 SDR 56, effective October 28, 1993; 27 SDR 53, effective December 4, 2000; 31 SDR 71, effective November 24, 2004;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74:21:02:49.  Examinations.</w:t>
      </w:r>
      <w:r>
        <w:t xml:space="preserve"> The following apply to examinations for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Written examinations shall be used to determine knowledge, ability, and judgment of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Examinations shall be held at places and times set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All examinations shall be held on the day announced; however, the secretary may grant special examinations at other times when justified by hardship or good cause. All examinations shall be graded and the applicants notified of the results. Examination papers are not returned to the applicant, but the applicant may review the results with a member of the Department of </w:t>
      </w:r>
      <w:r>
        <w:rPr>
          <w:lang w:bidi="en-US"/>
        </w:rPr>
        <w:t>Agriculture</w:t>
      </w:r>
      <w:r>
        <w:t xml:space="preserve"> and Natural Resources upon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Separate examinations shall be prepared for each operational category and classification;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passing grade for all examinations is an overall grade of 70 out of a possible 100.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15 SDR 84, effective December 4, 1988;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Operational categories of plants and systems, § 74:21:02:38; Classes of plants and systems, § 74:21:02:39.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74:21:02:50.  Fees.</w:t>
      </w:r>
      <w:r>
        <w:t xml:space="preserve"> The following fee schedule applies to certification examinations and to renewal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fee to take a certification examination is $10;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annual certificate renewal fee is $6 per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Fees from applicants who take the examination but are later determined to be ineligible may not be returned. Fees from eligible candidates who fail the examination may not be returned.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15 SDR 84, effective December 4, 1988;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74:21:02:51.  Certificate issued upon fulfillment of requirements.</w:t>
      </w:r>
      <w:r>
        <w:t xml:space="preserve"> Upon satisfactory fulfillment of the requirements in this chapter and upon recommendation of the board, the secretary shall issue a certificate to the applicant designating the applicant's competence. The certificate shall indicate the class and type of plant or system which the applicant is qualified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74:21:02:52.  Annual certificate renewal.</w:t>
      </w:r>
      <w:r>
        <w:t xml:space="preserve"> </w:t>
      </w:r>
      <w:r>
        <w:rPr>
          <w:lang w:bidi="en-US"/>
        </w:rPr>
        <w:t>An</w:t>
      </w:r>
      <w:r>
        <w:t xml:space="preserve"> operator shall apply for renewal of current certificates. Certificates shall be renewed by payment of the applicable fee as set forth in § 74:21:02:50 unless </w:t>
      </w:r>
      <w:r>
        <w:rPr>
          <w:lang w:bidi="en-US"/>
        </w:rPr>
        <w:t>certificates</w:t>
      </w:r>
      <w:r>
        <w:t xml:space="preserve"> are not renewable under § 74:21:02:53, replaced by one of a higher grade, or revoked or suspended under § 74:21:02:57. Renewal receipts </w:t>
      </w:r>
      <w:r>
        <w:rPr>
          <w:lang w:bidi="en-US"/>
        </w:rPr>
        <w:t>must</w:t>
      </w:r>
      <w:r>
        <w:t xml:space="preserve"> be issued by the secretary upon receipt of the renewal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Criteria for yearly renewal </w:t>
      </w:r>
      <w:r>
        <w:rPr>
          <w:lang w:bidi="en-US"/>
        </w:rPr>
        <w:t>must</w:t>
      </w:r>
      <w:r>
        <w:t xml:space="preserve"> include the operator's attendance at seminars, training courses, technical conferences, or related college courses approved by the board's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A</w:t>
      </w:r>
      <w:r>
        <w:t xml:space="preserve">n operator holding only one certificate, which is a Class I or II certificate, </w:t>
      </w:r>
      <w:r>
        <w:rPr>
          <w:lang w:bidi="en-US"/>
        </w:rPr>
        <w:t>must</w:t>
      </w:r>
      <w:r>
        <w:t xml:space="preserve"> have 10 contact hours or one </w:t>
      </w:r>
      <w:r>
        <w:rPr>
          <w:lang w:bidi="en-US"/>
        </w:rPr>
        <w:t>continuing education unit</w:t>
      </w:r>
      <w:r>
        <w:t xml:space="preserve"> in the three years prior to the renewal date. An operator holding only one certificate, which is a Class III or IV certificate, is required to have 20 contact hours or two </w:t>
      </w:r>
      <w:r>
        <w:rPr>
          <w:lang w:bidi="en-US"/>
        </w:rPr>
        <w:t>continuing education units</w:t>
      </w:r>
      <w:r>
        <w:t xml:space="preserve"> in the three years prior to the renewal date. If an operator has more than one certificate and all certificates are Class I and II certificates, the operator is required to have 15 contact hours or 1.5 </w:t>
      </w:r>
      <w:r>
        <w:rPr>
          <w:lang w:bidi="en-US"/>
        </w:rPr>
        <w:t>continuing education units</w:t>
      </w:r>
      <w:r>
        <w:t xml:space="preserve"> in the three years prior to the renewal date. If an operator has more than one certificate and at least one of those certificates is a Class III or IV certificate, the operator is required to have 30 contact hours or three </w:t>
      </w:r>
      <w:r>
        <w:rPr>
          <w:lang w:bidi="en-US"/>
        </w:rPr>
        <w:t>continuing education units</w:t>
      </w:r>
      <w:r>
        <w:t xml:space="preserve"> in the three years prior to the renewal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January 1, 1980; 13 SDR 129, 13 SDR 141, effective July 1, 1987; 27 SDR 53, effective December 4, 2000; 34 SDR 304, effective June 9, 2008; 46 SDR 66, effective November 27,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74:21:02:53.  Renewal of expired certificate.</w:t>
      </w:r>
      <w:r>
        <w:t xml:space="preserve"> An individual whose certificate has expired because of failure to apply for renewal may be issued a new certificate of like classification provided the individual applies for renewal to the secretary within two years after the date of expiration and the appropriate fee is paid. Failure to renew a certificate for two years following the date of expiration prevents further renewal without reapplication, payment of fee, and reexamination.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74:21:02:54.  Certification at a higher grade.</w:t>
      </w:r>
      <w:r>
        <w:t xml:space="preserve"> Certified operators who desire to become certified in a higher grade must satisfactorily complete the eligibility requirements and examination for the higher grade before a certificate will be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74:21:02:55.  Certificate valid for a period of time after unemployment.</w:t>
      </w:r>
      <w:r>
        <w:t xml:space="preserve"> The certificate of an individual who was not employed as an operator upon certification or who terminates employment as an operator of a water treatment plant, water distribution system, wastewater treatment plant, or wastewater collection system may be renewed in February of the next two years upon payment of the annual renewal fee. After two such renewals the certificate may no longer be renewed unless the individual is employed in the water and wastewater occupational field. An individual who desires reinstatement after expiration shall follow the procedures for initial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74:21:02:56.  Agreements for reciprocal certification.</w:t>
      </w:r>
      <w:r>
        <w:t xml:space="preserve"> Certificates of an equivalent grade may be issued, without examination, to any person who holds a certificate in any state, territory, possession of the United States, or any foreign country, or from the Association of Boards of Certification provided that the education and experience requirements for taking an exam and certification of operators under which the person's certificate was issued do not conflict with the provisions of SDCL 34A-3 and are of a standard not lower than those in this article and that reciprocal privileges are granted to South Dakota certified operators by the Association of Boards of Certification, state, territory, possession, or country.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 31 SDR 71, effective November 24,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74:21:02:57.  Suspension or revocation of certificate.</w:t>
      </w:r>
      <w:r>
        <w:t xml:space="preserve"> After a hearing before the board and upon its recommendation, the secretary may suspend or revoke the certificate of an operator for any of the following reasons: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operator has practiced fraud or deception, has falsified operating records, has been guilty of operator negligence, or has submitted inaccurate data on 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operator does not meet the education and experience qualifications required for a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Reasonable care, judgment, or the application of knowledge was not used in the performance of the operator's duties;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operator is incompetent or unable to perform the operator's duties;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operator does not perform duties in a manner that meets water or wastewater system compliance requirements of state or federal water and wastewater laws and regulations.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Appeal from the action of the secretary may be made as provided by SDCL chapter 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20 SDR 56, effective October 28, 1993; 27 SDR 53, effective December 4, 2000; 31 SDR 71, effective November 24,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34A-3-20, 34A-3-21, 34A-3-22.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74:21:02:58.  Classification increase based on population equivalent figures.</w:t>
      </w:r>
      <w:r>
        <w:t xml:space="preserve"> Plants or systems with a high population equivalent shall be placed in a water treatment or wastewater treatment classification higher than that indicated by actual population alone.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74:21:02:59.  Census used to determine population served by plant or system.</w:t>
      </w:r>
      <w:r>
        <w:t xml:space="preserve"> If the population equivalent data are not available or are not higher than the actual population, the census taken each decade or a special census taken by the United States bureau of census shall be used to determine the population served by a water treatment plant, water distribution system, wastewater treatment plant, or wastewater collection system. A system may determine an actual population count served by the system or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74:21:02:60.  Point system classification of wastewater treatment plants.</w:t>
      </w:r>
      <w:r>
        <w:t xml:space="preserve"> For the purpose of classification of wastewater treatment plants, the plants shall be awarded points based on the criteria in this section. The combined total of subdivisions (1) and (2) may not exceed 20 points. The points and criteria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One point per 10,000 population equivalent or part thereof served on a peak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One point per 1,000,000 gallons per day or part thereof for the designed average daily flow or peak month flow, whichever is larger;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Six points if the wastewater is or may be discharged into surface waters classified for either domestic water supplies or cold water permanent fish life propagation, or both, in accordance with the rules in article 74:51;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Five points if the wastewater is or may be discharged into surface waters classified for cold water marginal or warm water permanent fish life propagation in accordance with the rules in article 74:51;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Four points if the wastewater is or may be discharged into surface waters classified for warm water semi-permanent fish life propagation in accordance with the rules in article 74:51;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Three points if the wastewater is or may be discharged into surface waters classified for warm water marginal fish life propagation in accordance with the rules in article 74:51;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Two points if the wastewater is or may be discharged into surface waters classified for fish and wildlife propagation, recreation, and stock watering in accordance with the rules in article 74:51;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Two points if the wastewater effluent is discharged to the land for final disposal or held in ponds for evaporation;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Four points if the wastewater effluent is disposed of below the surface of the ground;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Two points if the raw waste flow has recurring deviations or excessive variations of 100 to 200 percent in average daily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Three points if the raw waste flow has recurring deviations or excessive variations of more than 200 percent in average daily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Two points if the raw waste flow contains toxic wastes which cause a problem at the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Two points if the raw waste flow has recurring deviations or excessive variations of 100 to 200 percent in average daily five-day biochemical oxygen demand (BOD) concentration;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Three points if the raw waste flow has recurring deviations or excessive deviations of more than 200 percent in average daily five-day BOD concentrations;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One point if the peak day raw waste suspended solids (SS) concentration is greater than two times the SS concentration on an average day for the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Three points if either wastewater screening or comminution, or both,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Three points if grit removal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Three points if pumping of the main flow at the plant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Five points if one or more primary clarifiers are provided as primary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Five points if combined primary sedimentation/digestion is provided as primary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Four points if chemical addition, except chlorination and enzymes, is provided as primary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Ten points if trickling filtration with one or more secondary clarifiers is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Fifteen points if activated sludge with one or more secondary clarifiers, including extended aeration and oxidation ditches, is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Five points if stabilization ponds without aeration are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Eight points if an aerated lagoon is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Two points if a polishing pond is provided as advanced waste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Fifteen points if chemical/physical treatment is provided as advanced waste treatment without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(28)  Ten points if chemical/physical treatment is provided as advanced waste treatment following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Twelve points if biological or chemical/biological treatment is provided as advanced waste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Ten points if ion exchange is provided as advanced waste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Fifteen points if reverse osmosis or electrodialysis is provided as advanced waste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Four points if chemical recovery or carbon regeneration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Five points if thickening of sludge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(34)  Ten points if anaerobic digestion of sludge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(35)  Twelve points if aerobic digestion of sludge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(36)  Two points if evaporative sludge drying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(37)  Eight points if mechanical dewatering of sludge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(38)  Twelve points if solids reduction by incineration or wet oxidation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(39)  Five points if disinfection of the wastewater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(40)  Five points if on-site generation of the disinfectant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(41)  Two points if alternative power generation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(42)  Two points if raw waste flow equalization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(43)  Three points if mound system primary treatment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(44)  Ten points if an aerated lagoon with anaerobic cells is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(45)  Twelve points if a sequential batch reactor method is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(46)  Ten points if irrigation with the process effluent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(47)  Ten points if infiltration/percolation basins are provided as advanced waste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(48)  Eight points if artificial wetlands are provided as advanced waste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(49)  Eight points if land application of sludge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(50)  Five points if methane gas recovery or reuse, or both,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(51)  Three points if anaerobic lagoons for sludge are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(52)  Five points if groundwater monitoring and parameter analysis are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(53)  Two points for each industry that is pretreating its raw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(54)  Ten points if rotating biological contractors with one or more secondary clarifiers are provided as secondary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(55)  Five points if dechlorination of the wastewater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(56)  For the purpose of determining the laboratory control performed by plant personnel, the plants shall be awarded points if the tests of the wastewater are conducted in accordance with either </w:t>
      </w:r>
      <w:r>
        <w:rPr>
          <w:b w:val="1"/>
        </w:rPr>
        <w:t>Methods for Chemical Analysis of Water and Wastes, 1983</w:t>
      </w:r>
      <w:r>
        <w:t xml:space="preserve"> or </w:t>
      </w:r>
      <w:r>
        <w:rPr>
          <w:b w:val="1"/>
        </w:rPr>
        <w:t>Standard Methods for the Examination of Water and Wastewater</w:t>
      </w:r>
      <w:r>
        <w:t>, or both, based 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w:t>
        <w:tab/>
        <w:t>Three points for the determination of total and fecal coliforms by a multiple tube or membrane filter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w:t>
        <w:tab/>
        <w:t>Two points for the determination of total and fecal coliforms by a presence/absence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w:t>
        <w:tab/>
        <w:t>Three points for analysis of BOD;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w:t>
        <w:tab/>
        <w:t>One point for biological determination in the plant or stream;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w:t>
        <w:tab/>
        <w:t>One point for analysis of any pH by an electronic probe method or chlorine residual, pH, nitrogen, phosphorus, ammonia nitrogen by colorimetric method, or settleable solids by a gravimetric/volumetric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w:t>
        <w:tab/>
        <w:t>Two points for analysis of any total dissolved solids, suspended solids, or volatile suspended solids by a gravimetric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w:t>
        <w:tab/>
        <w:t>One point for analysis of dissolved oxygen by a meter and probe;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(h)</w:t>
        <w:tab/>
        <w:t>Two points for analysis of chemical oxygen demand by a digestion/colorimetric method or grease;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(i)</w:t>
        <w:tab/>
        <w:t>Five points for determination of radioactivity.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15 SDR 84, effective December 4, 1988;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r>
        <w:t xml:space="preserve"> EPA Methods, </w:t>
      </w:r>
      <w:r>
        <w:rPr>
          <w:b w:val="1"/>
        </w:rPr>
        <w:t>Methods for Chemical Analysis of Water and Wastes, 1983</w:t>
      </w:r>
      <w:r>
        <w:t>, published by the U.S. Environmental Protection Agency. Publication number EPA-600/4-79-020. Copies are available from the Superintendent of Documents, U.S. Government Printing Office, Washington, D.C. 20402.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Standard Methods for the Examination of Water and Wastewater</w:t>
      </w:r>
      <w:r>
        <w:t>, 19th edition, 1995, Library of Congress card number 95-79480, ISBN number 0-87553-223-3, prepared and published jointly by the American Public Health Association, the American Water Works Association, and the Water Environment Federation. The publication office is American Public Health Association, 1015 Fifteenth Street N.W., Washington, D.C. 20005. Copies may be obtained from American Public Health Association, 1015 Fifteenth Street N.W., Washington, D.C. 20005. The cost is $200.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74:21:02:61.  Point system classification of water treatment plants.</w:t>
      </w:r>
      <w:r>
        <w:t xml:space="preserve"> For the purpose of classification of water treatment plants, the plants shall be awarded points based on the following criteria; however, the combined total of subdivisions (1) and (2) may not exceed 20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One point per 10,000 or part thereof of the population served on a peak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One point per 1,000,000 gallons per day (mgd) or part thereof for the designed average daily flow or peak month's flow for the average day, whichever is larger;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Three points where the water supply source is from the groundwater;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Five points where the water supply source is from surface water or groundwater under the direct influence of surface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One point if the raw water supply source equals or exceeds one coliform organism per 100 milliliters;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One point if the raw water supply source equals or exceeds 5,000 coliform organisms per 100 milliliters;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One point if the raw water supply source equals or exceeds 500 organisms per one milliliter;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One point if the raw water supply source equals or exceeds a nitrate concentration of 10 milligrams per liter as nitrogen;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One point if the raw water supply source equals or exceeds one turbidity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One point if the raw water supply source equals or exceeds a fluoride concentration of 2.4 milligrams per 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One point if the raw water supply source equals or exceeds an organic chemical concentration of 0.7 milligrams per 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One point if the raw water supply source equals or exceeds a sulfate concentration of 250 milligrams per 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One point if the raw water supply source equals or exceeds an iron concentration of 0.3 milligrams per 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One point if the raw water supply source equals or exceeds a manganese concentration of 0.05 milligrams per liter;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Two points where aeration of the water is used in the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Four points where a pH adjustment of the water is made in the plant;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Four points where adjustment of the water is made in the plant for stability or corrosion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Eight points where adjustment of the water is made in the plant for taste and odor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(19)  Four points where adjustment of the water is made in the plant for color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(20)  Ten points where equipment is provided for removal of either iron or manganese, or both, from the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(21)  Ten points where equipment is provided for softening of the water by ion exchange;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(22)  Twenty points where equipment is provided for softening of the water by chemical precipitation;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(23)  Fifteen points where equipment is provided for treatment of the water by coagulation, flocculation, and sedimentation;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(24)  Ten points where equipment is provided for treatment of the water by filtration other than bag filtration or membrane filtration;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(25)  Fifteen points where equipment is provided for treatment of the water by reverse osmosis, nanofiltration, or electrodialysis;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(26)  Six points where equipment is provided for in-plant treatment of the sludge;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(27)  Fifteen points where equipment for demineralization as advanced water treatment is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(28)  Five points where equipment is provided for fluoridation of the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(29)  Five points for each type of equipment that is provided for disinfection of the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(30)  Five points where equipment is provided for on-site generation of the disinfectant;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(31)  Three points where equipment is provided for bag filtration;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(32)  Fifteen points where equipment is provided for ultrafiltration or microfiltration;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(33)  Five points where equipment is provided for the in-line addition of a coagulant or filter aid;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(34)  For the purpose of determining the laboratory control performed by plant personnel, the plants shall be awarded points if the tests of the water are conducted in accordance with </w:t>
      </w:r>
      <w:r>
        <w:rPr>
          <w:b w:val="1"/>
        </w:rPr>
        <w:t>Standard Methods for the Examination of Water and Wastewater</w:t>
      </w:r>
      <w:r>
        <w:t>, based 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w:t>
        <w:tab/>
        <w:t>Three points for the determination of total and fecal coliforms by a multiple tube or membrane filter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w:t>
        <w:tab/>
        <w:t>Two points for the determination of total and fecal coliforms by a presence/absence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w:t>
        <w:tab/>
        <w:t>Three points for the determination of total bacterial heterotrophic plate count;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w:t>
        <w:tab/>
        <w:t>Three points for the determination of biological organisms;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w:t>
        <w:tab/>
        <w:t>One point for analysis of any pH by an electronic probe method or chlorine residual, iron, manganese, chloride, nitrate, sulfate, pH, phosphate, or fluoride by a colorimetric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w:t>
        <w:tab/>
        <w:t>Two points for the analysis of alkalinity or chlorides by titration;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(g)</w:t>
        <w:tab/>
        <w:t>One point for the analysis for turbidity by the use of a bench model turbidimeter;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(h)</w:t>
        <w:tab/>
        <w:t>Two points for the analysis of any total dissolved solids or suspended solids by a gravimetric method;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(i)</w:t>
        <w:tab/>
        <w:t>Five points for analysis of organic chemicals by gas or liquid chromatography;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(j)</w:t>
        <w:tab/>
        <w:t>Five points for the analysis of inorganic chemicals by atomic absorption or inductively coupled plasma methods;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(k)</w:t>
        <w:tab/>
        <w:t>Five points for the determination for radioactivity.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Standard Methods for the Examination of Water and Wastewater</w:t>
      </w:r>
      <w:r>
        <w:t>, 19th edition, 1995, Library of Congress card number 95-79480, ISBN number 0-87553-223-3, prepared and published jointly by the American Public Health Association, the American Water Works Association, and the Water Environment Federation. The publication office is American Public Health Association, 1015 Fifteenth Street N.W., Washington, D.C. 20005. Copies may be obtained from American Public Health Association, 1015 Fifteenth Street N.W., Washington, D.C. 20005. The cost is $200.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74:21:02:62.  Classification of Class I plants and systems.</w:t>
      </w:r>
      <w:r>
        <w:t xml:space="preserve"> Plants and systems shall be classified Class I in accordance with §§ 74:21:02:39, 74:21:02:60, and 74:21:02:61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Wastewater collection systems and water distribution systems serving a population not over 1,500 persons;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Wastewater treatment plants and water treatment plants not over 30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74:21:02:63.  Classification of Class II plants and systems.</w:t>
      </w:r>
      <w:r>
        <w:t xml:space="preserve"> Plants and systems shall be classified Class II in accordance with §§ 74:21:02:39, 74:21:02:60, and 74:21:02:61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Wastewater collection systems and water distribution systems serving a population over 1,500 but not over 15,000 persons;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Wastewater treatment plants and water treatment plants over 30 points but not over 55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74:21:02:64.  Classification of Class III plants and systems.</w:t>
      </w:r>
      <w:r>
        <w:t xml:space="preserve"> Plants and systems shall be classified Class III in accordance with §§ 74:21:02:39, 74:21:02:60, and 74:21:02:61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Wastewater collection systems and water distribution systems serving a population over 15,000 but not over 50,000 persons;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Wastewater treatment plants and water treatment plants over 55 points but not over 75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74:21:02:65.  Classification of Class IV plants and systems.</w:t>
      </w:r>
      <w:r>
        <w:t xml:space="preserve"> Plants and systems shall be classified Class IV in accordance with §§  74:21:02:39, 74:21:02:60, and 74:21:02:61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Wastewater collection systems and water distribution systems serving a population over 50,000 persons;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Wastewater treatment plants and water treatment plants over 75 points.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74:21:02:66.  "In-line" treatment is part of systems.</w:t>
      </w:r>
      <w:r>
        <w:t xml:space="preserve"> Simple "in-line" treatment, such as booster pumping or preventive chlorination or odor control, is considered an integral part of a water distribution or wastewater collection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49, effective November 19, 1979; 13 SDR 129, 13 SDR 141, effective July 1, 1987.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74:21:02:67.  Board approval of contract operators.</w:t>
      </w:r>
      <w:r>
        <w:t xml:space="preserve"> A system may satisfy the requirements for a certified operator under chapter 34A-3 by agreement with a contract operator if the contract conforms with the provisions of §§ 74:21:02:68 and 74:21:02:69 and has been approved by the board. The system shall file with the secretary of the board at least 21 days before the next regularly scheduled board meeting a request for approval of a contract operator together with a copy of the contract and proof of compliance with §§ 74:21:02:68 and 74:21:02:69. The secretary shall add the matter to the agenda of that board meeting and shall provide written notice of the meeting to the system and the contract operator at least 14 days before the meeting. If the board finds the proposal to conform with §§ 74:21:02:68 and 74:21:02:69, it shall approve the contract only for compliance with SDCL chapter 34A-3.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74, effective October 27,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 to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74:21:02:68.  Contract provisions.</w:t>
      </w:r>
      <w:r>
        <w:t xml:space="preserve"> A contract for system operation pursuant to § 74:21:02:67 must contain the following provisions which shall be considered by the board in granting or denying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parties involved, including names, addresses, and phone numbers of each;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specific starting and expiration dates of the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minimum number of visits each month and the minimum time of each visit to be spent on-site by the contract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duties and responsibilities of each party involved;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signature of each party to the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74, effective October 27,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 to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74:21:02:69.  Contract operator qualifications.</w:t>
      </w:r>
      <w:r>
        <w:t xml:space="preserve"> A contract operator under § 74:21:02:67 must meet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Hold valid certificates of the class and category for which the system is contracting;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Reside so as to allow response time of not to exceed one hour;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Be on call 24 hours a day and able to be on-site in emergencies;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Be on-site at least once a week or more as considered necessary by the board based on the technical nature of the system to be operated.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74, effective October 27, 1991.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 to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74:21:02:70.  Additional water system operators requiring certification.</w:t>
      </w:r>
      <w:r>
        <w:t xml:space="preserve"> Any water system operator making process control or system integrity decisions about water quality or quantity that affect public health must be certified at any level. A designated operator who is certified at a level equivalent to the classification of the plant or system must be available for each operating shift.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53, effective December 4,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34A-3-4.1,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 34A-3-3, 34A-3-4, 34A-3-4.1.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74:21:02:71.  Special Class I systems.</w:t>
      </w:r>
      <w:r>
        <w:t xml:space="preserve"> Any wastewater treatment system classified as Class I that serves 500 or more people using only stabilization ponds must be under the supervision of an operator who has been certified as a Class I Stabilization Pond or Class I (or higher) Wastewater Treatment Operator. The wastewater collection system for these systems must be under the supervision of an operator who has been certified as a Class I (or higher) Wastewater Collection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Groundwater systems classified as Class I that serve less than 500 people that do not treat the water must be under the supervision of an operator who has been certified as a Class I Very Small Water System Operator or a Class I (or higher) Water Distribution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Groundwater systems classified as Class I that serve less than 500 people that treat the water must be under the supervision of an operator who has been certified as a Class I Small Water Treatment System or Class I (or higher) Water Treatment Operator. The distribution system for these systems must be under the supervision of an operator who has been certified as a Class I (or higher) Water Distribution Operator.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53, effective December 4, 2000; 34 SDR 304, effective June 9,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34A-3-24.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34A-3-2, 34A-3-3, 34A-3-4.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 xml:space="preserve">Revised through </w:t>
    </w:r>
    <w:r>
      <w:rPr>
        <w:lang w:val="en-US" w:bidi="en-US" w:eastAsia="en-US"/>
      </w:rPr>
      <w:t>April 19</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WATER SYSTEM OPERATORS</w:t>
      <w:tab/>
      <w:tab/>
      <w:t>74:21</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Title Char"/>
    <w:basedOn w:val="C0"/>
    <w:link w:val="P3"/>
    <w:rPr>
      <w:b w:val="1"/>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Rhonda Purkapile</dc:creator>
  <dcterms:created xsi:type="dcterms:W3CDTF">2021-03-24T16:38:00Z</dcterms:created>
  <cp:lastModifiedBy>Rhonda Purkapile</cp:lastModifiedBy>
  <dcterms:modified xsi:type="dcterms:W3CDTF">2021-03-24T16:40:22Z</dcterms:modified>
  <cp:revision>2</cp:revision>
</cp:coreProperties>
</file>