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20:01:02:01.  Adoption of NIST Handbook 44.</w:t>
      </w:r>
      <w:r>
        <w:rPr>
          <w:rFonts w:ascii="Times New Roman" w:hAnsi="Times New Roman"/>
          <w:sz w:val="24"/>
        </w:rPr>
        <w:t xml:space="preserve"> Except where in conflict with existing codified law or administrative rule, specifications, tolerances, and other technical requirements for weighing and measuring devices in South Dakota are those set forth in NIST Handbook 44, 20</w:t>
      </w:r>
      <w:r>
        <w:rPr>
          <w:rFonts w:ascii="Times New Roman" w:hAnsi="Times New Roman"/>
          <w:sz w:val="24"/>
          <w:lang w:val="en-US" w:bidi="en-US" w:eastAsia="en-US"/>
        </w:rPr>
        <w:t>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11 SDR 50, effective October 14, 1984; 12 SDR 151, 12 SDR 155, effective July 1, 1986; 16 SDR 84, effective November 9, 1989; 18 SDR 198, effective June 4, 1992; 26 SDR 33, effective September 16, 1999; 35 SDR 48, effective September 10, 2008</w:t>
      </w:r>
      <w:r>
        <w:rPr>
          <w:rFonts w:ascii="Times New Roman" w:hAnsi="Times New Roman"/>
          <w:sz w:val="24"/>
          <w:lang w:val="en-US" w:bidi="en-US" w:eastAsia="en-US"/>
        </w:rPr>
        <w:t>; 43 SDR 56, effective October 17, 2016</w:t>
      </w:r>
      <w:r>
        <w:rPr>
          <w:rFonts w:ascii="Times New Roman" w:hAnsi="Times New Roman"/>
          <w:sz w:val="24"/>
          <w:lang w:val="en-US" w:bidi="en-US" w:eastAsia="en-US"/>
        </w:rPr>
        <w:t>; 48 SDR 18, effective August 30,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34-39-7, 37-20-34, 37-21-5, 37-21A-11, 37-22-3.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37-21-6, 37-22-1.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Reference:</w:t>
      </w:r>
      <w:r>
        <w:rPr>
          <w:rFonts w:ascii="Times New Roman" w:hAnsi="Times New Roman"/>
          <w:sz w:val="24"/>
        </w:rPr>
        <w:t xml:space="preserve"> NIST Handbook 44, 20</w:t>
      </w:r>
      <w:r>
        <w:rPr>
          <w:rFonts w:ascii="Times New Roman" w:hAnsi="Times New Roman"/>
          <w:sz w:val="24"/>
          <w:lang w:val="en-US" w:bidi="en-US" w:eastAsia="en-US"/>
        </w:rPr>
        <w:t>20</w:t>
      </w:r>
      <w:r>
        <w:rPr>
          <w:rFonts w:ascii="Times New Roman" w:hAnsi="Times New Roman"/>
          <w:sz w:val="24"/>
        </w:rPr>
        <w:t xml:space="preserve">, National Institute of Standards and Technology, U.S. Department of Commerce, issued </w:t>
      </w:r>
      <w:r>
        <w:rPr>
          <w:rFonts w:ascii="Times New Roman" w:hAnsi="Times New Roman"/>
          <w:sz w:val="24"/>
          <w:lang w:val="en-US" w:bidi="en-US" w:eastAsia="en-US"/>
        </w:rPr>
        <w:t>October 2019</w:t>
      </w:r>
      <w:r>
        <w:rPr>
          <w:rFonts w:ascii="Times New Roman" w:hAnsi="Times New Roman"/>
          <w:sz w:val="24"/>
        </w:rPr>
        <w:t xml:space="preserve">. Copies may be viewed or downloaded at no cost on the </w:t>
      </w:r>
      <w:r>
        <w:rPr>
          <w:rFonts w:ascii="Times New Roman" w:hAnsi="Times New Roman"/>
          <w:sz w:val="24"/>
          <w:lang w:val="en-US" w:bidi="en-US" w:eastAsia="en-US"/>
        </w:rPr>
        <w:t>National Institute of Science and Technology</w:t>
      </w:r>
      <w:r>
        <w:rPr>
          <w:rFonts w:ascii="Times New Roman" w:hAnsi="Times New Roman"/>
          <w:sz w:val="24"/>
        </w:rPr>
        <w:t xml:space="preserve"> website located at: </w:t>
      </w:r>
      <w:hyperlink xmlns:r="http://schemas.openxmlformats.org/officeDocument/2006/relationships" r:id="R2">
        <w:r>
          <w:rPr>
            <w:rStyle w:val="C2"/>
            <w:rFonts w:ascii="Times New Roman" w:hAnsi="Times New Roman"/>
            <w:sz w:val="24"/>
            <w:lang w:val="en-US" w:bidi="en-US" w:eastAsia="en-US"/>
          </w:rPr>
          <w:t>https://www.nist.gov/pml/weights-and-measures/publications/nist-handbooks/other-nist-handbooks/other-nist-handbooks-2-2</w:t>
        </w:r>
      </w:hyperlink>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Note:</w:t>
      </w:r>
      <w:r>
        <w:rPr>
          <w:rFonts w:ascii="Times New Roman" w:hAnsi="Times New Roman"/>
          <w:sz w:val="24"/>
        </w:rPr>
        <w:t xml:space="preserve"> The National Bureau of Standards was renamed the National Institute of Standards and Technology by Pub. L. No. 100-418, § 5111, 102 Stat. 1427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www.nist.gov/pml/weights-and-measures/publications/nist-handbooks/other-nist-handbooks/other-nist-handbooks-2-2" TargetMode="Externa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2021-08-23T13:21:54Z</dcterms:created>
  <cp:lastModifiedBy>Kelly Thompson</cp:lastModifiedBy>
  <dcterms:modified xsi:type="dcterms:W3CDTF">2021-08-23T13:25:49Z</dcterms:modified>
  <cp:revision>4</cp:revision>
</cp:coreProperties>
</file>