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BBF" w:rsidRDefault="00516BBF" w:rsidP="00E7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20:01:03</w:t>
        </w:r>
      </w:smartTag>
      <w:r>
        <w:rPr>
          <w:rFonts w:ascii="Times New Roman" w:hAnsi="Times New Roman"/>
          <w:b/>
          <w:sz w:val="24"/>
        </w:rPr>
        <w:t>:07.  Heavy scale inspection fees.</w:t>
      </w:r>
      <w:r>
        <w:rPr>
          <w:rFonts w:ascii="Times New Roman" w:hAnsi="Times New Roman"/>
          <w:sz w:val="24"/>
        </w:rPr>
        <w:t xml:space="preserve"> Repealed.</w:t>
      </w:r>
    </w:p>
    <w:p w:rsidR="00516BBF" w:rsidRDefault="00516BBF" w:rsidP="00E7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6BBF" w:rsidRDefault="00516BBF" w:rsidP="00E7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January 1, 1985; 12 SDR 151, 12 SDR 155, effective July 1, 1986; 18 SDR 198, effective June 4, 1992; repealed, 35 SDR 48, effective September 10, 2008.</w:t>
      </w:r>
    </w:p>
    <w:p w:rsidR="00516BBF" w:rsidRDefault="00516BBF" w:rsidP="00E7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16BBF" w:rsidSect="00516BB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16BBF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3EA5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3EA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2008-08-28T19:13:00Z</dcterms:created>
  <dcterms:modified xsi:type="dcterms:W3CDTF">2008-08-28T19:13:00Z</dcterms:modified>
</cp:coreProperties>
</file>