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FA9" w:rsidRDefault="00D74FA9" w:rsidP="00D82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74:28:28:02.  Underground placement of waste prohibited.</w:t>
      </w:r>
      <w:r>
        <w:rPr>
          <w:rFonts w:ascii="Times New Roman" w:hAnsi="Times New Roman"/>
          <w:sz w:val="24"/>
        </w:rPr>
        <w:t xml:space="preserve"> The placement of any hazardous waste in an interim status facility that is also a salt dome, salt bed formation, underground mine or cave is prohibited.</w:t>
      </w:r>
    </w:p>
    <w:p w:rsidR="00D74FA9" w:rsidRDefault="00D74FA9" w:rsidP="00D82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4FA9" w:rsidRDefault="00D74FA9" w:rsidP="00D82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48, effective </w:t>
      </w:r>
      <w:smartTag w:uri="urn:schemas-microsoft-com:office:smarttags" w:element="date">
        <w:smartTagPr>
          <w:attr w:name="Year" w:val="1992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1992</w:t>
        </w:r>
      </w:smartTag>
      <w:r>
        <w:rPr>
          <w:rFonts w:ascii="Times New Roman" w:hAnsi="Times New Roman"/>
          <w:sz w:val="24"/>
        </w:rPr>
        <w:t>.</w:t>
      </w:r>
    </w:p>
    <w:p w:rsidR="00D74FA9" w:rsidRDefault="00D74FA9" w:rsidP="00D82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34A-11-9.</w:t>
      </w:r>
    </w:p>
    <w:p w:rsidR="00D74FA9" w:rsidRDefault="00D74FA9" w:rsidP="00D82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34A-11-12, 34A-11-13, 34A-11-14.</w:t>
      </w:r>
    </w:p>
    <w:p w:rsidR="00D74FA9" w:rsidRDefault="00D74FA9" w:rsidP="00D82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4FA9" w:rsidSect="00D74FA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74FA9"/>
    <w:rsid w:val="00D821E9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1E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2005-04-15T15:58:00Z</dcterms:created>
  <dcterms:modified xsi:type="dcterms:W3CDTF">2005-04-15T15:58:00Z</dcterms:modified>
</cp:coreProperties>
</file>