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AB0FDD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20:01:06:06.  Standards for testing refined fuel meters.</w:t>
      </w:r>
      <w:r>
        <w:rPr>
          <w:rFonts w:ascii="Times New Roman" w:hAnsi="Times New Roman"/>
          <w:sz w:val="24"/>
        </w:rPr>
        <w:t xml:space="preserve"> For testing refined fuel meters, the service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</w:t>
      </w:r>
      <w:r>
        <w:rPr>
          <w:rFonts w:ascii="Times New Roman" w:hAnsi="Times New Roman"/>
          <w:sz w:val="24"/>
          <w:lang w:val="en-US" w:bidi="en-US" w:eastAsia="en-US"/>
        </w:rPr>
        <w:t>ge</w:t>
      </w:r>
      <w:r>
        <w:rPr>
          <w:rFonts w:ascii="Times New Roman" w:hAnsi="Times New Roman"/>
          <w:sz w:val="24"/>
        </w:rPr>
        <w:t>n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 xml:space="preserve"> or agency shall have a state approved</w:t>
      </w:r>
      <w:r>
        <w:rPr>
          <w:rFonts w:ascii="Times New Roman" w:hAnsi="Times New Roman"/>
          <w:sz w:val="24"/>
          <w:lang w:val="en-US" w:bidi="en-US" w:eastAsia="en-US"/>
        </w:rPr>
        <w:t xml:space="preserve"> or NIST traceable</w:t>
      </w:r>
      <w:r>
        <w:rPr>
          <w:rFonts w:ascii="Times New Roman" w:hAnsi="Times New Roman"/>
          <w:sz w:val="24"/>
        </w:rPr>
        <w:t xml:space="preserve"> field test standard of a minimum of 100 gallons.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August 21, 1980; 12 SDR 151, 12 SDR 155, effective July 1, 1986</w:t>
      </w:r>
      <w:r>
        <w:rPr>
          <w:rFonts w:ascii="Times New Roman" w:hAnsi="Times New Roman"/>
          <w:sz w:val="24"/>
          <w:lang w:val="en-US" w:bidi="en-US" w:eastAsia="en-US"/>
        </w:rPr>
        <w:t>; 43 SDR 56, effective 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37-21A-11.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37-21A-2, 37-21A-5 to 37-21A-7.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