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74:31:01:04.  Reciprocity.</w:t>
      </w:r>
      <w:r>
        <w:rPr>
          <w:rFonts w:ascii="Times New Roman" w:hAnsi="Times New Roman"/>
          <w:sz w:val="24"/>
        </w:rPr>
        <w:t xml:space="preserve"> Training provided in another state will satisfy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's training requirements if the course is fully approved by EPA under AHERA. Individuals wishing to be certified and training providers wishing to receive approval must provide proof of full EPA approval.</w:t>
      </w:r>
    </w:p>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164, effective </w:t>
      </w:r>
      <w:smartTag w:uri="urn:schemas-microsoft-com:office:smarttags" w:element="date">
        <w:smartTagPr>
          <w:attr w:name="Year" w:val="1988"/>
          <w:attr w:name="Day" w:val="5"/>
          <w:attr w:name="Month" w:val="6"/>
        </w:smartTagPr>
        <w:r>
          <w:rPr>
            <w:rFonts w:ascii="Times New Roman" w:hAnsi="Times New Roman"/>
            <w:sz w:val="24"/>
          </w:rPr>
          <w:t>June 5, 1988</w:t>
        </w:r>
      </w:smartTag>
      <w:r>
        <w:rPr>
          <w:rFonts w:ascii="Times New Roman" w:hAnsi="Times New Roman"/>
          <w:sz w:val="24"/>
        </w:rPr>
        <w:t>.</w:t>
      </w:r>
    </w:p>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34-44-26.</w:t>
      </w:r>
    </w:p>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34-44-26.</w:t>
      </w:r>
    </w:p>
    <w:p w:rsidR="00F8295A" w:rsidRDefault="00F8295A" w:rsidP="001807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F8295A" w:rsidSect="00F8295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8074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295A"/>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4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60</Words>
  <Characters>348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2005-04-15T17:12:00Z</dcterms:created>
  <dcterms:modified xsi:type="dcterms:W3CDTF">2005-04-15T17:12:00Z</dcterms:modified>
</cp:coreProperties>
</file>