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ASBESTOS CONTROL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ASBESTOS CONTROL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w:t>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w:t>
        <w:tab/>
        <w:tab/>
        <w:t>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74:31:03</w:t>
        <w:tab/>
        <w:tab/>
        <w:t>Initial training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74:31:04</w:t>
        <w:tab/>
        <w:tab/>
        <w:t>Refresher training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74:31:05</w:t>
        <w:tab/>
        <w:tab/>
        <w:t>Examinations and diplomas.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w:t>
        <w:tab/>
        <w:tab/>
        <w:t>Approval of training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74:31:01:01.01</w:t>
        <w:tab/>
        <w:t>Facility defined.</w:t>
      </w:r>
    </w:p>
    <w:p>
      <w:pPr>
        <w:pStyle w:val="P4"/>
        <w:jc w:val="both"/>
      </w:pPr>
      <w:r>
        <w:t>74:31:01:01.02</w:t>
        <w:tab/>
        <w:t>Friable asbestos-containing material (ACM) defined -- Verification of small quantity.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74:31:01:01.03</w:t>
        <w:tab/>
        <w:t>Friable asbestos-containing building material (ACBM)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74:31:01:01.04</w:t>
        <w:tab/>
        <w:t>Inspection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74:31:01:01.05</w:t>
        <w:tab/>
        <w:t>Major and minor fiber release episode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74:31:01:01.06</w:t>
        <w:tab/>
        <w:t>Response action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74:31:01:01.07</w:t>
        <w:tab/>
        <w:t>Small-scale, short-duration activities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74:31:01:02</w:t>
        <w:tab/>
        <w:tab/>
        <w:t>Demolition, transportation, and disposal of asbestos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74:31:01:03</w:t>
        <w:tab/>
        <w:tab/>
        <w:t>Certificate availability.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74:31:01:04</w:t>
        <w:tab/>
        <w:tab/>
        <w:t>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74:31:01:05</w:t>
        <w:tab/>
        <w:tab/>
        <w:t>Supervision requirements for asbestos abatement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"Abatement project designer," a person who develops the plans for an asbestos abatement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"Asbestos," the asbestiform varieties of serpentine (chrysotile), riebeckite (crocidolite), cummungtonite-grunerite (amosite), anthophyllite, actinolite, and tremolite;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"Asbestos abatement contractor," a person who contracts to perform an asbestos abatement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"Asbestos abatement project," any demolition, renovation, repair, construction, or maintenance activity of any public or private facility that involves the repair, enclosure, encapsulation, removal, salvage, handling, or disposal of friable asbestos-containing material with the potential of releasing asbestos fibers into the air or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"Asbestos abatement supervisor," a person who provides supervision and direction to workers engaged in an asbestos abatement project, including individuals with the position title of foreman, working foreman, or leadman pursuant to collective bargaining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"Asbestos abatement worker," an employee or agent of a contractor or a facility owner or operator who is engaged in the abatement of asbestos or who performs a task involving more than small-scale, short-duration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"Asbestos-containing material," "ACM," material containing more than one percent asbestos by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"Asbestos contractor," a person who undertakes an asbestos project, including making inspections for asbestos-containing materials, preparing an asbestos management plan, or designing or carrying out an asbestos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"Asbestos Hazard Emergency Response Act of 1986," "AHERA," title II of the Toxic Substances Control Act as in existence on July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"Category I nonfriable asbestos-containing material (ACM)," asbestos-containing packings, gaskets, resilient floor covering, and asphalt roofing products containing more than one percent asbestos as determined using the method specified in Appendix A, Subpart F, 40 C.F.R. Part 763, Section 1, Polarized Light Microscopy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"Category II nonfriable ACM," any material, excluding Category I nonfriable ACM, containing more than one percent asbestos as determined using the methods specified in Appendix A, Subpart F, 40 C.F.R. Part 763, Section 1, Polarized Light Microscopy (July 1, 1993), that, when dry, cannot be crumbled, pulverized, or reduced to powder by hand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"Certificate," a document issued by the department to an individual who has shown proof of successful completion of the required training course or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"Day of training," a day of training which equals eight hours including breaks and lunch;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"Decision tree," a methodical procedure for assessing existing or potential hazards posed by asbestos-containing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(15)  "Department," the South Dakota Department of </w:t>
      </w:r>
      <w:r>
        <w:rPr>
          <w:lang w:bidi="en-US"/>
        </w:rPr>
        <w:t>Agriculture</w:t>
      </w:r>
      <w:r>
        <w:t xml:space="preserve"> and Natural </w:t>
      </w:r>
      <w:r>
        <w:rPr>
          <w:lang w:val="en-US" w:bidi="en-US" w:eastAsia="en-US"/>
        </w:rPr>
        <w:t>R</w:t>
      </w:r>
      <w:r>
        <w:t>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"Diploma," a document verifying the successful completion of a particular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"EPA," the United States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"Facility," transferred to § 74:31:01:01.01;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"HEPA," a high-efficiency particulate air filter; a filter capable of trapping and retaining at least 99.97 percent of all monodispersed particles of 0.3 micrometers in diameter or larger;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"HVAC," heat, ventilation, and air conditioning;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"Inspector," a person who performs inspections as defined in § 74:31:01:01.04;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Management planner," a person who develops facility plans for the management of asbestos-containing materials in accordance with AHERA;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(23)  "Nonfriable asbestos-containing material," any material containing more than one percent asbestos as determined using the method specified in Appendix A, Subpart F, 40 C.F.R. Part 763, Section 1, Polarized Light Microscopy (July 1, 1993), that, when dry, cannot be crumbled, pulverized, or reduced to powder by hand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(24)  "O&amp;M," operations and maintenance;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(25)  "OSHA," the Occupational Safety and Health Administration of the United States Department of Labor;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(26)  "Person," an individual, corporation, partnership, firm, association, trust, estate, public or private institution, group, agency, political subdivision or state agency or any legal successor, representative, agent, or agency of the entities listed in this subdivision;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(27)  "Small-scale, short-duration activities (SSSD)," transferred to § 74:31:01:01.07.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 21 SDR 101, effective December 4, 1994</w:t>
      </w:r>
      <w:r>
        <w:rPr>
          <w:lang w:bidi="en-US"/>
        </w:rPr>
        <w:t>;</w:t>
      </w:r>
      <w:r>
        <w:t xml:space="preserve">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74:31:01:01.01.  Facility defined.</w:t>
      </w:r>
      <w:r>
        <w:t xml:space="preserve"> A facility is any institutional, commercial, public, industrial, or residential structure, installation, or building (including any structure, installation, or building containing condominiums or individual dwelling units operated as a residential cooperative, but excluding residential buildings having four or fewer dwelling units); any ship; and any active or inactive waste disposal site. For purposes of this definition, any building structure, installation that contains a loft used as a dwelling is not considered a residential structure, installation, or building. Any structure, installation, or building that was previously subject to this chapter is not excluded, regardless of its current use or function.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transferred from § 74:31:01:01(18), 18 SDR 95, effective December 2,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74:31:01:01.02.  Friable asbestos-containing material (ACM) defined -- Verification of small quantity.</w:t>
      </w:r>
      <w:r>
        <w:t xml:space="preserve"> Friable asbestos-containing material is any material containing more than one percent asbestos as determined using the method specified in Appendix A, Subpart F, 40 C.F.R. Part 763 Section 1, Polarized Light Microscopy (July 1, 1993), which has been applied on ceilings, walls, structural members, piping, duct work, or any other part of a building and which, when dry, can be crumbled, pulverized, or reduced to powder by hand pressure. The term includes previously nonfriable asbestos-containing material after it becomes damaged to the extent that when dry it may be crumbled, pulverized, or reduced to powder by hand pressure. If the asbestos content is less than 10 percent as determined by a method other than point counting by polarized light microscopy (PLM), the asbestos content shall be verified by point counting using PLM.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74:31:01:01.03.  Friable asbestos-containing building material (ACBM) defined.</w:t>
      </w:r>
      <w:r>
        <w:t xml:space="preserve"> Friable asbestos-containing building material is any friable asbestos-containing material that is in or on interior structural members or other parts of a school, public, or commercial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74:31:01:01.04.  Inspection defined.</w:t>
      </w:r>
      <w:r>
        <w:t xml:space="preserve"> An inspection is an activity undertaken in a school building or in a public or commercial building to determine the presence or location of or to assess the condition of friable or nonfriable asbestos-containing building material (ACBM) or suspected ACBM, whether by visual or physical examination or by collecting samples of the material. This term includes reinspection of friable and nonfriable known or assumed ACBM which has been previously identified. The term does not include periodic surveillance done in accordance with AHERA, visual inspections to determine completion of response actions in accordance with AHERA, or inspections performed by employees or agents of federal, state, or local government solely for the purpose of determining compliance with applicable statutes or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74:31:01:01.05.  Major and minor fiber release episode defined.</w:t>
      </w:r>
      <w:r>
        <w:t xml:space="preserve"> A major fiber release episode is any uncontrolled or unintentional disturbance of ACBM resulting in a visible emission which involves the falling or dislodging of more than three square or linear feet of friable ACBM. A minor fiber release is the uncontrolled or unintentional disturbance of ACBM resulting in a visible emission which involves the falling or dislodging of three square or linear feet or less of friable ACBM.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74:31:01:01.06.  Response action defined</w:t>
      </w:r>
      <w:r>
        <w:t xml:space="preserve"> A response action is a method, including removal, encapsulation, enclosure, repair, and operation and maintenance, that protects human health and the environment from friable ACBM.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74:31:01:01.07.  Small-scale, short-duration activities defined.</w:t>
      </w:r>
      <w:r>
        <w:t xml:space="preserve"> Small-scale, short-duration activities (SSSD) are tasks such as removal of asbestos-containing pipe insulation; removal of asbestos-containing insulation on beams or above ceilings; replacement of an asbestos-containing gasket on a valve; installation or removal of a small section of drywall; installation of electrical conduits through or proximate to ACM; and repairs to asbestos-containing thermal systems insulation or drywall. SSSD activities include removal of asbestos-containing thermal systems insulation that results in the production of an amount of ACM that can be contained in a single glove bag or a repair involving encapsulation, enclosure, or removal of small amounts of friable ACM that can be contained in a single prefabricated minienclosure, that was required in the performance of an emergency or routine maintenance activity and that was not intended solely as asbestos abatement. A minienclosure must conform spatially and geometrically to the localized work area in order to perform its intended work function.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transferred from § 74:31:01:01(27),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74:31:01:02.  Demolition, transportation, and disposal of asbestos waste.</w:t>
      </w:r>
      <w:r>
        <w:t xml:space="preserve"> An asbestos contractor carrying out an asbestos project must comply with the standards for safe demotion, renovation, transportation, and disposal of asbestos in accordance with 40 C.F.R. § 61, Subpart M (July 1, 1993), chapter 74:36:08.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74:31:01:03.  Certificate availability.</w:t>
      </w:r>
      <w:r>
        <w:t xml:space="preserve"> Certified persons must have copies of their current certificates issued by the department at the location where they are conducting 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34-44-11, 34-44-31.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74:31:01:04.  Reciprocity.</w:t>
      </w:r>
      <w:r>
        <w:t xml:space="preserve"> Training provided in another state will satisfy South Dakota's training requirements if the course is fully approved by EPA under AHERA. Individuals wishing to be certified and training providers wishing to receive approval must provide proof of full EPA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74:31:01:05.  Supervision requirements for asbestos abatement projects.</w:t>
      </w:r>
      <w:r>
        <w:t xml:space="preserve"> At least one certified contractor or supervisor is required to be present at the worksite of an asbestos abatement project at all times while work is in progress.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74:31:02:01</w:t>
        <w:tab/>
        <w:tab/>
        <w:t>Levels of responsibility.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74:31:02:02</w:t>
        <w:tab/>
        <w:tab/>
        <w:t>Certification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74:31:02:03</w:t>
        <w:tab/>
        <w:tab/>
        <w:t>Certification exemptions.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74:31:02:04</w:t>
        <w:tab/>
        <w:tab/>
        <w:t>Application procedures for certification -- Inspectors, management planners, and abatement project designers.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74:31:02:05</w:t>
        <w:tab/>
        <w:tab/>
        <w:t>Application procedures for certification -- Asbestos abatement contractors and supervisors.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74:31:02:06</w:t>
        <w:tab/>
        <w:tab/>
        <w:t>Application procedures for certification -- Asbestos abatement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74:31:02:07</w:t>
        <w:tab/>
        <w:tab/>
        <w:t>Length of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74:31:02:08</w:t>
        <w:tab/>
        <w:tab/>
        <w:t>Certification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74:31:02:09</w:t>
        <w:tab/>
        <w:tab/>
        <w:t>Certification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74:31:02:01.</w:t>
      </w:r>
      <w:r>
        <w:t xml:space="preserve"> </w:t>
      </w:r>
      <w:r>
        <w:rPr>
          <w:b w:val="1"/>
        </w:rPr>
        <w:t>Levels of responsibility.</w:t>
      </w:r>
      <w:r>
        <w:t xml:space="preserve"> The levels of responsibility or disciplines of persons who work with asbestos abatement projects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Inspector;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Management planner;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Abatement project designer;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Asbestos abatement supervisor or contractor;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Asbestos abatement worker.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74:31:02:02.  Certification requirements.</w:t>
      </w:r>
      <w:r>
        <w:t xml:space="preserve"> The following are specific certification requirements for each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Inspectors must complete a three-day training course as outlined in chapter 74:31:03;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Management planners must complete the inspection training course and a two-day management planner training course as outlined in chapter 74:31:03;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Abatement project designers must complete the three-day abatement project designer training course as outlined in chapter 74:31:03;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Asbestos abatement contractors or supervisors must complete a five-day training course as outlined in chapter 74:31:03;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Asbestos abatement workers must complete at least a four-day training course as outlined in chapter 74:31:03.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Examination requirements, § 74:31:05:02.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74:31:02:03.  Certification exemptions.</w:t>
      </w:r>
      <w:r>
        <w:t xml:space="preserve"> In addition to persons exempted under SDCL 34-44-33, persons working on small-scale, short-duration activities are exempt from the certification and training requirements of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74:31:02:04.  Application procedures for certification -- Inspectors, management planners, and abatement project designers.</w:t>
      </w:r>
      <w:r>
        <w:t xml:space="preserve"> To apply for certification as an inspector, management planner, or abatement project designer, the following information must be submitted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applicant's full name, social security number, occupation, name of business, address, and phone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discipline for which the applicant wishes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copy of the training course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Documentation that a passing score was received on the examination, if not included on the course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signed statement that the applicant has read, understands, and will comply with the applicable state and federal rules on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application must be specific to one individual, but may include a request by that individual to be certified in more than one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34-44-10, 34-44-11.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74:31:02:05.  Application procedures for certification -- Asbestos abatement contractors and supervisors.</w:t>
      </w:r>
      <w:r>
        <w:t xml:space="preserve"> To apply for certification as an asbestos abatement contractor or supervisor, the following information must be submitted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applicant's full name, social security number, occupation, name of business, address, and phone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discipline for which the applicant wishes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copy of the training course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Documentation that a passing score was received on the examination, if not included on the course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Documentation that demonstrates that each of the applicant's employees who works on or is directly responsible for an asbestos abatement project is certified under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signed statement that the applicant has read, understands, and will comply with the applicable state and federal rules on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application must be specific to one individual, but may include a request by that individual to be certified in more than one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34-44-10, 34-44-11.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74:31:02:06.  Application procedures for certification -- Asbestos abatement workers.</w:t>
      </w:r>
      <w:r>
        <w:t xml:space="preserve"> To apply for certification as an asbestos abatement worker, the following information must be submitted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applicant's full name, social security number, occupation, employer, address, and phone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discipline for which the applicant wishes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copy of the training course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Documentation that a passing score was received on the examination, if not included on the course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signed statement that the applicant has read, understands, and will comply with the applicable state and federal rules on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application must be specific to one individual, but may include a request by that individual to be certified in more than one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34-44-14, 34-44-16.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74:31:02:07.  Length of certification.</w:t>
      </w:r>
      <w:r>
        <w:t xml:space="preserve"> Certification expires one year and one day after a person successfully completes the examination. A person who successfully completes a refresher course within 90 days prior to or 90 days after the certificate's expiration date and applies for recertification within this 180-day time frame shall have the certification extended an additional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16 SDR 88, effective November 14, 1989; 18 SDR 95, effective December 2, 1991;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34-44-11, 34-44-16.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34-44-11, 34-44-16.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74:31:02:08.  Certification renewal.</w:t>
      </w:r>
      <w:r>
        <w:t xml:space="preserve"> For recertification, an applicant must submit the information outlined in § 74:31:02:04, 74:31:02:05, or 74:31:02:06, as applicable, as well as a copy of the most recent certificate issued to the applicant by the department. The applicant must show proof of attendance at the annual refresher course required for the applicant's discipline or disciplines in accordance with § 74:31:02:07 and that the applicant has passed the required examination for the discipline every third year. If the applicant has not attended the refresher course within this time limit, the applicant must successfully complete the initial training course again.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16 SDR 88, effective November 14, 1989; 18 SDR 95, effective December 2,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34-44-11, 34-44-16.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34-44-11, 34-44-15, 34-44-16.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Examination requirements, § 74:31:05:02.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74:31:02:09.  Certification fees.</w:t>
      </w:r>
      <w:r>
        <w:t xml:space="preserve"> The fee for each new application for certification is $100. The fee for each application for certification renewal is $50. Supervisors and employees of the state, counties, municipalities, and other political subdivisions are exempt from any certification fees required by this article while performing official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CHAPTER 74:31:03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INITIAL TRAINING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74:31:03:01</w:t>
        <w:tab/>
        <w:tab/>
        <w:t>Inspector training course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74:31:03:02</w:t>
        <w:tab/>
        <w:tab/>
        <w:t>Management planner training course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74:31:03:03</w:t>
        <w:tab/>
        <w:tab/>
        <w:t>Abatement project designer training course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74:31:03:04</w:t>
        <w:tab/>
        <w:tab/>
        <w:t>Asbestos abatement contractor and supervisor training course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74:31:03:05</w:t>
        <w:tab/>
        <w:tab/>
        <w:t>Asbestos abatement worker training course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74:31:03:01.  Inspector training course requirements.</w:t>
      </w:r>
      <w:r>
        <w:t xml:space="preserve"> The inspector training course must be at least three days long and must include lectures, demonstrations, four hours of hands-on training, individual respirator fit testing, course review, and a written examination. The following topics must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Background information on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Identification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Examples and discussion of the uses and locations of asbestos in buildings;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Physical appearance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Potential health effects related to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nature of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Routes of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Dose-response relationships and the lack of a safe exposure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synergistic effect between cigarette smoking and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latency period for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 discussion of the relationship of asbestos exposure to asbestosis, lung cancer, mesothelioma, and cancer of other organs;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Functions, qualifications, and role of inspectors: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Discussions of the functions of an accredited inspector as compared to those of an accredited management planner;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Discussion of inspection process, including inventory of ACM and physical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Legal liabilities and defenses: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Responsibilities of the inspector and management planner;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discussion of comprehensive general liability policies, claims-made and occurrence policies, and environmental and pollution liability policy clauses;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State liability insurance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Bonding and the relationship of insurance availability to bond availability;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Understanding building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interrelationship between building systems, including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An overview of common building physical plan layout;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Heat, ventilation, and air conditioning (HVAC) system types;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Physical organization;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Where asbestos is found on HVAC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Building mechanical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Types and organization;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Where to look for asbestos on such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Inspecting electrical systems, including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Appropriate safety precautions;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Reading blueprints and as-built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Public, employee, and building occupant relations: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Notifying employee organizations about the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Posting signs to warn building occupants;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Dealing with occupants and the press;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Scheduling inspections to minimize disruption;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Education of building occupants about actions being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Preinspection planning and review of previous inspection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Scheduling the inspection and obtaining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Building record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Identification of probable homogeneous areas from blueprints or as-built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Consultation with maintenance or building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Review of previous inspection, sampling, and abatement records of a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The role of the inspector in exclusions for previously performed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Inspecting for friable and nonfriable asbestos-containing material and assessing the condition of friable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Procedures to follow in conducting visual inspections for friable and nonfriable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Types of building materials that may contain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Touching materials to determine friability;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Open return air plenums and their importance in HVAC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Assessing damage, significant damage, potential damage, and potential significant damage: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Amount of suspected ACM, both in total quantity and as a percentage of the total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Type of damage;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Accessibility;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Material's potential for disturbance;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Known or suspected causes of damage or significant damage;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Deterioration as an assessment factor;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Bulk sampling and documentation of asbestos in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Detailed discussion of the EPA booklet "Asbestos in Buildings: Simplified Sampling Scheme for Friable Surfacing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Techniques to ensure sampling in a randomly distributed manner for other than friable surfacing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Sampling of nonfriable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Techniques for bulk sampling;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Sampling equipment the inspector should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Patching or repair of damage done in sampling;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An inspector's repair kit;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  Discussion of polarized light microscopy;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  Choosing an accredited laboratory to analyze bulk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  Quality control and quality assurance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Inspector respiratory protection and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Classes and characteristics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Limitations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Selection, inspection, donning, use, maintenance, and storage procedures for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Methods for field testing of the facepiece-to-face seal (positive and negative pressure fitting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Qualitative and quantitative fit testing procedures (hands-on-training);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Variability between field and laboratory protection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w:t>
        <w:tab/>
        <w:t>Factors that alter respirator fit, for example, facial 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w:t>
        <w:tab/>
        <w:t>The components of a respiratory protection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w:t>
        <w:tab/>
        <w:t>Selection and use of personal protective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w:t>
        <w:tab/>
        <w:t>Use, storage, and handling of nondisposable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(k)</w:t>
        <w:tab/>
        <w:t>Regulations found in subdivision (12) of this section covering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Record keeping and writing the inspection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Labeling of samples and keying sample identification to sampling location;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Recommendations on sample labeling;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Detailing of ACM inventory;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Photographs of selected sampling areas and examples of ACM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Information required for inclusion in the management plan by AHERA, § 203(i)(1);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Regulatory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EPA worker protection rule in 40 C.F.R. § 763, Subpart G (July 1,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AHERA;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OSHA asbestos construction standard in 29 C.F.R. § 1926.58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OSHA respirator requirements in 29 C.F.R. § 1910.134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Friable asbestos-containing materials in schools rule in 40 C.F.R. § 763, Subpart F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Applicable rules in chapter 74:36:08 and local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Difference in federal and state requirements where they apply and the effects, if any, on public and nonpublic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Field trip: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hands-on field exercise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 walk-through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On-site discussion on information gathering and determination of sampling locations;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On-site practice in physical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Classroom discussion of field exercise;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Course review -- a review of key aspects of the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34-44-20, 34-44-21.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"Asbestos in Buildings: Simplified Sampling Scheme for Friable Surfacing Materials," U. S. Environmental Protection Agency, EPA 560/5-85-030a, October, 1985. Copies may be obtained by writing the U. S. EPA TSCA Assistance Office, TS-799, 401 M Street, S.W., Washington, D.C. 20460; free.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74:31:03:02.  Management planner training course requirements.</w:t>
      </w:r>
      <w:r>
        <w:t xml:space="preserve"> The management planner training course must be at least two days long and must include lectures, demonstrations, course review, and a written examination. The following topics must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Course overview: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role of the management planner;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Operations and maintenance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Setting work priorities;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Protection of building occupants;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Evaluation and interpretation of survey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Review of AHERA requirements for inspection and management plans as given in § 203(i)(1);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Summarized field data and laboratory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Comparison between field inspector's data sheet with laboratory results and site survey;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Hazard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Amplification of the difference between physical assessment and hazard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role of the management planner in hazard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Explanation of significant damage, potential damage, and potential significant damage;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Use of a description or decision tree code for assessment of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Assessment of friable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Relationship of accessibility, vibration sources, use of adjoining space, air plenums, and other factors to hazard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Legal implications: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Liability;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Insurance issues specific to planners;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Liabilities associated with interim control measures, in-house maintenance, repair, and removal;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Use of results from previously performed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Evaluation and selection of control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Overview of encapsulation, enclosure, interim operations and maintenance, and removal and the advantages and disadvantages of each method;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Response actions described by a decision tree or other EPA-approved method;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Work practices for each response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Staging and prioritizing of work in both vacant and occupied buildings;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need for containment barriers and decontamination in response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Role of other professionals: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Use of industrial hygienists, engineers, and architects in developing technical specifications for response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Any requirements that may exist for sign-off of plans by an architect;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Team approach to design of high-quality job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Developing an operations and maintenance (O&amp;M)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Purpose of the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What actions should be taken by custodial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Cleaning procedures -- steam cleaning and high efficiency particulate aerosol (HEPA) vacuuming;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Reducing disturbance of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Scheduling O&amp;M for off-hours;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Rescheduling or canceling renovation in areas with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Boiler room maintenance;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Disposal of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In-house procedures for ACM: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Bridging and penetrating encapsulants;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Pipe fittings, metal sleeves;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Polyvinyl chloride, canvas, and wet wraps;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Muslin with straps;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Fiber mesh cloth;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Mineral wool and insulating cement;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Discussion of employee protection programs and staff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Case study in developing an O&amp;M plan -- development, implementation process, and problems that have been experienced;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Regulatory review focusing 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OSHA asbestos construction standard in 29 C.F.R. § 1926.58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National emission standard for hazardous air pollutants in 40 C.F.R. § 61, Subparts A (general provisions) and M (national emission standard for asbestos)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Record keeping for the management planner: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Use of field inspector's data sheet along with laboratory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Ongoing record keeping as a means to track asbestos disturbance;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Procedures for record keeping;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Assembling and submitting the management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Plan requirements in AHERA, § 203(i)(1);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management plan as a planning tool;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Financing abatement actions: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Economic analysis and cost estimates: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Development of cost estimates;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Present costs of abatement versus future operations and maintenance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Course review -- a review of key aspects of the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15 SDR 50, effective October 3,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34-44-20, 34-44-21.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74:31:03:03.  Abatement project designer training course requirements.</w:t>
      </w:r>
      <w:r>
        <w:t xml:space="preserve"> The abatement project designer training course must be at least three days long and must include lectures, demonstrations, a field trip, course review, and a written examination. The following topics must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Background information on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Identification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Examples and discussions of the uses and locations of asbestos in buildings;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Physical appearance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Potential health effects related to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nature of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Routes of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Dose-response relationships and the lack of a safe exposure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synergistic effect between cigarette smoking and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latency period of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 discussion of the relationship between asbestos exposure and asbestosis, lung cancer, mesothelioma, and cancer of other organs;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Overview of abatement construction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Abatement as a portion of a renovation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OSHA requirements for notification of other contractors on a multiemployer site in 29 C.F.R. § 1926.58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Safety system design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Design, construction, and maintenance of containment barriers and decontamination enclosure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Positioning of warning signs;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Electrical and ventilation system lockout;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Working techniques for minimizing fiber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Entry and exit procedures for the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Use of wet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w:t>
        <w:tab/>
        <w:t>Use of negative pressure exhaust ventilation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w:t>
        <w:tab/>
        <w:t>Use of high efficiency particulate aerosol (HEPA) vacuums;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w:t>
        <w:tab/>
        <w:t>Clean-up and disposal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w:t>
        <w:tab/>
        <w:t>Work practices as they apply to encapsulation, enclosure, and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(k)</w:t>
        <w:tab/>
        <w:t>Use of glove bags and a demonstration of glove bag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(l)</w:t>
        <w:tab/>
        <w:t>Proper techniques for initial cleaning;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Field trip: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visit to an abatement site or other suitable building site. For example, a metal pole building without any HVAC systems would not be considered a suitable site. The visit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On-site discussions of abatement design;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A building walk-through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A discussion of rationale for the concept of functional spaces during the walk-through;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Employee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Classes and characteristics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Limitations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Selection, inspection, donning, use, maintenance, and storage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Methods for field testing of the facepiece-to-face seal (positive and negative pressure fitting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Qualitative and quantitative fit testing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Variability between field and laboratory protection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w:t>
        <w:tab/>
        <w:t>Factors that alter respirator fit, for example, facial 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w:t>
        <w:tab/>
        <w:t>Components of a respiratory protection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w:t>
        <w:tab/>
        <w:t>Selection and use of personal protective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w:t>
        <w:tab/>
        <w:t>Use, storage, and handling of nondisposable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(k)</w:t>
        <w:tab/>
        <w:t>Regulations found in subdivision (18) of this section covering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Additional safety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Hazards encountered during abatement activities and how to deal with them,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Electrical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Heat stress;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Air contaminants other than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Fire and explosion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Fiber aerodynamics and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Aerodynamic characteristics of asbestos fibers;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Importance of containment barriers;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Settling time for asbestos fibers;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Wet methods in abatement;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Aggressive air monitoring following abatement;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Aggressive air movement and negative pressure exhaust ventilation as a clean-up method;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Designing abatement solutions: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Discussions of removal, enclosure, and encapsulation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Asbestos waste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Final clearance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Discussion of the need for a written sampling rationale for aggressive final air clearance;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Requirements of a complete visual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Discussion of the relationship of visual inspection to final air clearance;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Budgeting and cost estimation: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Development of cost estimates;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Present costs of abatement versus future operations and maintenance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Setting priorities for abatement jobs to reduce cost;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Writing abatement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Means and methods specifications versus performance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Design of abatement in occupied buildings;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Modification of guide specifications to a particular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Worker and building occupant health and medical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Replacement of ACM with a substitute for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Preparation of and need for a written project design;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Preparing abatement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Use of as-built drawings as base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Use of inspection photographs and on-site reports;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Particular problems in abatement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Significance and need for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Methods of preparing abatement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Diagramming containment barriers;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Relationship of drawings to design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Contract preparation and 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Legal liabilities and defenses: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Insurance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Bonding;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Hold harmless clauses;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Use of abatement contractor's liability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Claims made versus occurrence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Replacement of asbestos with asbestos-free substitutes;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Role of other consultants: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Development of technical specification sections by industrial hygienists or engineers;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multidisciplinary team approach to abatement design;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Occupied buildings: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Special design procedures required in occupied buildings;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Education of occupants;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Extra monitoring recommendations;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Staging of work to minimize exposure to occupants;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Scheduling of renovation to minimize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Regulatory review -- procedures and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Requirements of AHERA;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National emission standard for hazardous air pollutants in 40 C.F.R. § 61, Subparts A (general provisions) and M (national emission standard for asbestos)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OSHA standards for permissible exposure to airborne concentrations of asbestos fibers and respiratory protection in 29 C.F.R. § 1910.134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EPA worker protection rule in 40 C.F.R. § 763, Subpart G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OSHA asbestos construction standard in 29 C.F.R. § 1926.58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OSHA hazard communication standard in 29 C.F.R. § 1926.59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Course review -- a review of key aspects of the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34-44-20, 34-44-21.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74:31:03:04.  Asbestos abatement contractor and supervisor training course requirements.</w:t>
      </w:r>
      <w:r>
        <w:t xml:space="preserve"> The asbestos abatement contractor and supervisor training course must be at least five days long and must include lectures, demonstrations, at least fourteen hours of hands-on training, individual respirator fit testing, course review, and a written examination. The following topics must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physical characteristics of asbestos and asbestos-containing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Identification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Aerodynamic characteristics;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Typical 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Physical appearance;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review of hazard assessment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summary of abatement control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Potential health effects related to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nature of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Routes of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Dose-response relationships and the lack of a safe exposure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Synergism between cigarette smoking and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latency period of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Employee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Classes and characteristics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Limitations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Selection, inspection, donning, use, maintenance, and storage procedures for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Methods for field testing of the facepiece-to-face seal (positive and negative pressure fitting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Qualitative and quantitative fit testing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Variability between field and laboratory protection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w:t>
        <w:tab/>
        <w:t>Factors that alter respirator fit, for example, facial 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w:t>
        <w:tab/>
        <w:t>The components of a respiratory protection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w:t>
        <w:tab/>
        <w:t>Selection and use of personal protective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w:t>
        <w:tab/>
        <w:t>Use, storage, and handling of nondisposable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(k)</w:t>
        <w:tab/>
        <w:t>Regulations found in subdivision (9) of this section covering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State-of-the-art work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Work practices for asbestos abatement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Descriptions of construction and maintenance of barriers and decontamination enclosure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Positioning of warning signs;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Electrical and ventilation system lockout;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Working techniques for minimizing fiber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Use of wet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Use of negative pressure ventilation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w:t>
        <w:tab/>
        <w:t>Use of high efficiency particulate air (HEPA) vacuums;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(viii)</w:t>
        <w:tab/>
        <w:t>Clean-up and disposal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Work practices for removal, encapsulation, enclosure, and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Emergency procedures for sudden releases;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Potential exposure situations;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Transport and disposal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Recommended and prohibited work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Discussion of new abatement-related techniques and methodologies;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Personal hygiene: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Entry and exit procedures for the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Use of showers;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Avoidance of eating, drinking, smoking, and the chewing of gum or tobacco in the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Potential exposures, such as family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Additional safety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Hazards encountered during abatement activities and how to deal with them: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Electrical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Heat stress;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Air contaminants other than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Fire and explosion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Scaffold and ladder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Slips, trips, and falls;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w:t>
        <w:tab/>
        <w:t>Confined spaces;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Medical monitoring -- OSHA requirements found in subdivision (9)(c) and (9)(d) of this section for a pulmonary function test, chest X rays, and a medical history for each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Air monitoring procedures to determine airborne concentrations of asbestos fibers: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description of aggressive sampling;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Sampling equipment and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Reasons for air monitoring;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Types of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Interpretation of results, specifically from analysis performed by polarized light, phase-contrast, and electron microscopy analyses;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Regulatory review -- procedures and standards,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Requirements of AHERA;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National emission standard for hazardous air pollutants in 40 C.F.R. § 61, Subparts A (general provisions) and M (national emission standard for asbestos)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OSHA standards for permissible exposure to airborne concentrations of asbestos fibers and respiratory protection in 29 C.F.R. § 1910.134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OSHA asbestos construction standard in 29 C.F.R. § 1926.58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EPA worker protection rule in 40 C.F.R. § 763, Subpart G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Respiratory protection programs and medical surveillance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Insurance and liability issues: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Contractor issues: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Worker's compensation coverage and exclusions;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Third-party liabilities and defenses;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Insurance coverage and exclusions;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Record keeping for asbestos abatement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Records required by federal regulations found in subdivision (9) of this section, state regulations found in chapter 74:36:08 and SDCL chapter 34-44, and local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Records recommended for legal and insurance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Supervisory techniques for asbestos abatement activities -- supervisory practices to enforce and reinforce the required work practices and discourage unsafe work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Contract specifications -- discussion of key elements that are included in contract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Hands-on training that gives actual experience performing tasks associated with asbestos abatement: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Working with asbestos-substitute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Fitting and using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Use of glovebags;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Donning protective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Constructing a decontamination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Course review -- a review of key aspects of the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15 SDR 50, effective October 3,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34-44-20, 34-44-21.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74:31:03:05.  Asbestos abatement worker training course requirements.</w:t>
      </w:r>
      <w:r>
        <w:t xml:space="preserve"> The asbestos abatement worker training course must be at least four days long and must include lectures, demonstrations, at least fourteen hours of hands-on training, individual respirator fit testing, course review, and an examination. The following topics must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physical characteristics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Identification of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Aerodynamic characteristics;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Typical 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Physical appearance;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summary of abatement control options;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Potential health effects related to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nature of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Routes of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Dose-response relationships and the lack of a safe exposure level;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synergism between cigarette smoking and asbestos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latency period for asbestos-related diseases;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Employee personal protective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w:t>
        <w:tab/>
        <w:t>Classes and characteristics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w:t>
        <w:tab/>
        <w:t>Limitations of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w:t>
        <w:tab/>
        <w:t>Selection, inspection, donning, use, maintenance, and storage procedures for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w:t>
        <w:tab/>
        <w:t>Methods for field testing of the facepiece-to-face seal (positive and negative pressure fitting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w:t>
        <w:tab/>
        <w:t>Qualitative and quantitative fit testing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w:t>
        <w:tab/>
        <w:t>Variability between field and laboratory protection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w:t>
        <w:tab/>
        <w:t>Factors that alter respirator fit, for example, facial 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(h)</w:t>
        <w:tab/>
        <w:t>The components of a respiratory protection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(i)</w:t>
        <w:tab/>
        <w:t>Selection and use of personal protective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(j)</w:t>
        <w:tab/>
        <w:t>Use, storage, and handling of nondisposable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State-of-the-art work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Work practices for asbestos abatement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Descriptions of construction and maintenance of barriers and decontamination enclosure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Positioning of warning signs;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Electrical and ventilation system lockout;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Working techniques for minimizing fiber release;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Use of wet methods;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Use of negative pressure ventilation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w:t>
        <w:tab/>
        <w:t>Use of high efficiency particulate air (HEPA) vacuums;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(viii)</w:t>
        <w:tab/>
        <w:t>Clean-up and disposal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Work practices for removal, encapsulation, enclosure, and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Emergency procedures for sudden releases;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Potential exposure situations;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Transport and disposal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Recommended and prohibited work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Discussion of new abatement-related techniques and methodologies;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Personal hygiene: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Entry and exit procedures for the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Use of showers;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Avoidance of eating, drinking, smoking, and the chewing of gum or tobacco in the work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Potential exposures, such as family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Additional safety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Hazards encountered during abatement activities and how to deal with them: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Electrical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Heat stress;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Air contaminants other than asbestos;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Fire and explosion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Scaffold and ladder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w:t>
        <w:tab/>
        <w:t>Slips, trips, and falls;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w:t>
        <w:tab/>
        <w:t>Confined spaces;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Medical monitoring -- OSHA requirements found in subdivision (9)(c) and (9)(d) of this section for a pulmonary function test, chest X rays, and a medical history for each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Air monitoring procedures to determine airborne concentrations of asbestos fibers, focusing on how personal air sampling is performed and the reasons for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Regulatory review -- procedures and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Requirements of AHERA;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National emission standard for hazardous air pollutants in 40 C.F.R. § 61, Subparts A (general provisions) and M (national emission standard for asbestos)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OSHA standards for permissible exposure to airborne concentrations of asbestos fibers and respiratory protection in 29 C.F.R. § 1910.134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OSHA asbestos construction standard in 29 C.F.R. § 1926.58 (July 1, 1993) as amended by 59 Fed. Reg. 40,964 to 41,162, inclusive (August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EPA worker protection rule in 40 C.F.R. § 763, Subpart G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Establishment of respiratory protection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Hands-on training that gives actual experience performing tasks associated with asbestos abatement: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Working with asbestos-substitute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Fitting and using respirators;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Use of glovebags;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Donning protective clothing;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Constructing a decontamination unit;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Course review -- a review of key aspects of the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15 SDR 50, effective October 3, 1988; 18 SDR 95, effective December 2, 1991;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34-44-20, 34-44-21.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REFRESHER TRAINING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74:31:04:01</w:t>
        <w:tab/>
        <w:tab/>
        <w:t>Recertification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74:31:04:02</w:t>
        <w:tab/>
        <w:tab/>
        <w:t>Annual refresher training course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74:31:04:01.  Recertification requirements.</w:t>
      </w:r>
      <w:r>
        <w:t xml:space="preserve"> To be recertified a person must attend an annual refresher training course in the discipline of the person's certificate,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Inspectors: a half-day refresher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Management planners: the half-day refresher course for inspectors and a half-day management planning refresher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Abatement project designers: a one-day refresher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Asbestos abatement contractors and supervisors: a one-day refresher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Asbestos abatement workers: a one-day refresher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74:31:04:02.  Annual refresher training course requirements.</w:t>
      </w:r>
      <w:r>
        <w:t xml:space="preserve"> Refresher courses must be specific to each discipline. Refresher courses must be conducted as separate and distinct courses and may not be combined with any other training during the period of the refresher course. The annual refresher training course must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Information specific to the particular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review of changes in federal and state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Developments in state-of-the-art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review of key aspects of the initial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34-44-15, 34-44-20.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EXAMINATIONS AND DIPLOMAS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74:31:05:01</w:t>
        <w:tab/>
        <w:tab/>
        <w:t>Examination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74:31:05:02</w:t>
        <w:tab/>
        <w:tab/>
        <w:t>Examination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74:31:05:03</w:t>
        <w:tab/>
        <w:tab/>
        <w:t>Diplomas.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74:31:05:01.  Examination specifications.</w:t>
      </w:r>
      <w:r>
        <w:t xml:space="preserve"> All examinations administered under this article must be closed book and must cover the topics in the training course for that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74:31:05:02.  Examination requirements.</w:t>
      </w:r>
      <w:r>
        <w:t xml:space="preserve"> Persons seeking certification in a specific discipline must pass the examination for that discipline at the end of the training course. Persons seeking recertification must pass an examination every three years. The following are the examination requirements for each discipline: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Inspectors: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50 multiple-choice questions;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Passing score: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Management planners: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50 multiple-choice questions;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Passing score: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Abatement project designers: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100 multiple-choice questions;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Passing score: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Asbestos abatement contractors or supervisors: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100 multiple-choice questions;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Passing score: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Asbestos abatement workers: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50 multiple-choice questions;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Passing score: 70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34-44-3, 34-44-4, 34-44-19, 34-44-20.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74:31:05:03.  Diplomas.</w:t>
      </w:r>
      <w:r>
        <w:t xml:space="preserve"> The instructor shall issue a numbered diploma to each student who completes a training course and successfully passes the examination. The following information must be included on the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of the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course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dates of the course and the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statement that the person receiving the certificate has completed the requisite training for asbestos accreditation specified by the Toxic Substance Control Act Title II;</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 expiration date for accreditation that is one year after the date on which the student completed the course and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Diploma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name, address, and telephone number of the training provider that issued the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Diplomas for refresher training courses must include all of the information required in this section, except for examination information, which is required every three years according to § 74:31:05:02. A list of trained persons that have passed training courses, to include refresher training courses, must be sent to the department within ten days after training and exams are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21 SDR 101, effective December 4, 1994;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APPROVAL OF TRAINING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74:31:06:01</w:t>
        <w:tab/>
        <w:tab/>
        <w:t>Application procedures for training course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74:31:06:01.01</w:t>
        <w:tab/>
        <w:t>Department approval of training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74:31:06:02</w:t>
        <w:tab/>
        <w:tab/>
        <w:t>Application procedures for refresher training course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74:31:06:02.01</w:t>
        <w:tab/>
        <w:t>Department approval of refresher training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74:31:06:03</w:t>
        <w:tab/>
        <w:tab/>
        <w:t>Suspension or revocation of course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74:31:06:04</w:t>
        <w:tab/>
        <w:tab/>
        <w:t>Renewal of course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74:31:06:05</w:t>
        <w:tab/>
        <w:tab/>
        <w:t>Recordkeeping requirements for training providers.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74:31:06:06</w:t>
        <w:tab/>
        <w:tab/>
        <w:t>Notification of training course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74:31:06:01.  Application procedures for training course approval.</w:t>
      </w:r>
      <w:r>
        <w:t xml:space="preserve"> To apply for asbestos training course approval in any of the disciplines, the following information must be submitted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course sponsor's name, address, and telephone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list of any states that currently approve the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course curriculum;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letter from the training course sponsor that clearly indicates how the course meets the following South Dakota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Length of training in days;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Amount and type of hands-on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Examination, including length, format, and passing score;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Topics covered in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copy of all course materials, such as student manuals, instructor notebooks, and handouts;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detailed statement about development of the examination used in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Names and qualifications of course instructors. Instructors must have academic credentials or field experience in asbestos abatement;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Description and an example of numbered diplomas issued to students who attend the course and pass the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schedule of planned training courses to be conducted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34-44-19,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 34-44-22,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74:31:06:01.01.  Department approval of training courses.</w:t>
      </w:r>
      <w:r>
        <w:t xml:space="preserve"> Department approval of training courses must be in writing and sent to the course sponsor identified in § 74:31:06:01(1). In order to continue to conduct training courses, renewal of department approval is required each year as described in § 74:31:06:04.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74:31:06:02.  Application procedures for refresher training course approval.</w:t>
      </w:r>
      <w:r>
        <w:t xml:space="preserve"> To apply for approval of refresher training courses in any of the disciplines, the following information must be submitted to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Length of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Topics covered in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copy of all course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Names and qualifications of course instructors. Instructors must have academic credentials or field experience in asbestos abatement;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Description and an example of diplomas issued to students who complete the refresher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Amount and type of hands-on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schedule of planned training courses to be conducted in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Identify any changes in information provided to the department the previous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34-44-19,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 34-44-22,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74:31:06:02.01.  Department approval of refresher training courses.</w:t>
      </w:r>
      <w:r>
        <w:t xml:space="preserve"> Department approval of refresher training courses must be in writing and sent to the course sponsor identified in § 74:31:06:01(1). In order to continue to conduct refresher training courses, renewal of department approval is required each year as described in § 74:31:06:04.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74:31:06:03.  Suspension or revocation of course approval.</w:t>
      </w:r>
      <w:r>
        <w:t xml:space="preserve"> The department may suspend or revoke approval of a training course or refresher training course if a filed site inspection indicates the course is not providing training that meets the requirements of this article or the EPA suspends or revokes its approval of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34-44-24, 34-44-25.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74:31:06:04.  Renewal of course approval.</w:t>
      </w:r>
      <w:r>
        <w:t xml:space="preserve"> Training course and refresher training course approval must be renewed each year and will be granted only if the applicant meets the requirements of this article and has conducted at least one training course or refresher training course in South Dakota the previous calendar year. Training course sponsors applying for first time department approval of training courses will be conditionally approved until courses are audited and final departmental approval is obtained. The department shall notify approved training course sponsors, thirty days in advance, when course curriculum changes are required. Department approval may be revoked or suspended for reasons identified in § 74:31:06:03 at anytime, in accordance with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164, effective June 5, 1988;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34-44-19,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74:31:06:05.  Recordkeeping requirements for training providers.</w:t>
      </w:r>
      <w:r>
        <w:t xml:space="preserve"> Approved training providers of accredited asbestos training courses must meet the following recordkeeping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Retain copies of all instructional materials used in classroom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Retain copies of all instructors' qualifications and EPA or state instructor approval documents;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Retain copies of course instructor changes and identify instructors who taught each particular course for each date that a course is offered;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 each initial or refresher diploma issued, keep a record of the student name, diploma number, expiration date, training course name and dates, examination date, examination score, copy of the examination, name of the person who proctored the examination and the training location. The required records must be maintained in a manner that allows verification of the required information by telephone;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Maintain all required records for a minimum of three years and provide reasonable access to all required records to the state or EPA on request. If the training provider ceases to conduct training, the training provider shall notify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101, effective December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34-44-3,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 34-44-20, 34-44-23.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74:31:06:06.  Notification of training course requirement.</w:t>
      </w:r>
      <w:r>
        <w:t xml:space="preserve"> Training course sponsors shall provide the department written notification at least ten days before all training courses conducted in this state. Written notification must include instructor contact information and location, date, and time of the training. The department shall be notified of course cancellations as soon as the instructor is aware of the need to cancel the course. Cancelled courses do not meet the requirement for conducting training in this state to obtain department approval as required by § 74:31:06:04. The department shall be provided access to training courses at no cost for the purpose of auditing.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88, effective October 27,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General Authority:</w:t>
      </w:r>
      <w:r>
        <w:t xml:space="preserve"> SDCL 34-44-19,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34-44-19, 34-44-23, 34-44-24.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ASBESTOS CONTROL PROGRAM</w:t>
      <w:tab/>
      <w:tab/>
      <w:t>74:31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b w:val="1"/>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paragraph" w:styleId="P4">
    <w:name w:val="Body Text 2"/>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jc w:val="left"/>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Body Text 2 Char"/>
    <w:basedOn w:val="C0"/>
    <w:link w:val="P4"/>
    <w:rPr>
      <w:szCs w:val="20"/>
    </w:rPr>
  </w:style>
  <w:style w:type="character" w:styleId="C6">
    <w:name w:val="Heading 1 Char"/>
    <w:basedOn w:val="C0"/>
    <w:link w:val="P1"/>
    <w:rPr>
      <w:b w:val="1"/>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2021-03-24T19:17:00Z</dcterms:created>
  <cp:lastModifiedBy>Rhonda Purkapile</cp:lastModifiedBy>
  <dcterms:modified xsi:type="dcterms:W3CDTF">2021-03-24T19:18:42Z</dcterms:modified>
  <cp:revision>2</cp:revision>
</cp:coreProperties>
</file>