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12A" w:rsidRDefault="00B1712A" w:rsidP="00685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1"/>
        </w:smartTagPr>
        <w:r>
          <w:rPr>
            <w:rFonts w:ascii="Times New Roman" w:hAnsi="Times New Roman"/>
            <w:b/>
            <w:sz w:val="24"/>
          </w:rPr>
          <w:t>20:01:11</w:t>
        </w:r>
      </w:smartTag>
      <w:r>
        <w:rPr>
          <w:rFonts w:ascii="Times New Roman" w:hAnsi="Times New Roman"/>
          <w:b/>
          <w:sz w:val="24"/>
        </w:rPr>
        <w:t>:05.  Chemical quality.</w:t>
      </w:r>
      <w:r>
        <w:rPr>
          <w:rFonts w:ascii="Times New Roman" w:hAnsi="Times New Roman"/>
          <w:sz w:val="24"/>
        </w:rPr>
        <w:t xml:space="preserve"> Repealed.</w:t>
      </w:r>
    </w:p>
    <w:p w:rsidR="00B1712A" w:rsidRDefault="00B1712A" w:rsidP="00685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1712A" w:rsidRDefault="00B1712A" w:rsidP="00685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October 14, 1984; 12 SDR 151, 12 SDR 155, effective July 1, 1986; 42 SDR 97, effective January 4, 2016.</w:t>
      </w:r>
    </w:p>
    <w:p w:rsidR="00B1712A" w:rsidRDefault="00B1712A" w:rsidP="006853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1712A" w:rsidSect="00B171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85373"/>
    <w:rsid w:val="00685373"/>
    <w:rsid w:val="00AE662A"/>
    <w:rsid w:val="00B171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537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2015-12-21T17:02:00Z</dcterms:created>
  <dcterms:modified xsi:type="dcterms:W3CDTF">2015-12-21T17:02:00Z</dcterms:modified>
</cp:coreProperties>
</file>