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F0" w:rsidRDefault="00E306F0" w:rsidP="00121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20:03:01</w:t>
        </w:r>
      </w:smartTag>
      <w:r>
        <w:rPr>
          <w:rFonts w:ascii="Times New Roman" w:hAnsi="Times New Roman"/>
          <w:b/>
          <w:sz w:val="24"/>
        </w:rPr>
        <w:t>:05.  Declaratory rules.</w:t>
      </w:r>
      <w:r>
        <w:rPr>
          <w:rFonts w:ascii="Times New Roman" w:hAnsi="Times New Roman"/>
          <w:sz w:val="24"/>
        </w:rPr>
        <w:t xml:space="preserve"> Any interested person may petition the commission, in writing, for the issuance of a declaratory ruling as to the applicability of any statutory provision or any rule or order of the commission. An original and nine legibly duplicated (not carbon) copies of the petition shall be filed with the division in </w:t>
      </w:r>
      <w:smartTag w:uri="urn:schemas-microsoft-com:office:smarttags" w:element="place">
        <w:smartTag w:uri="urn:schemas-microsoft-com:office:smarttags" w:element="City">
          <w:r>
            <w:rPr>
              <w:rFonts w:ascii="Times New Roman" w:hAnsi="Times New Roman"/>
              <w:sz w:val="24"/>
            </w:rPr>
            <w:t>Pierre</w:t>
          </w:r>
        </w:smartTag>
        <w:r>
          <w:rPr>
            <w:rFonts w:ascii="Times New Roman" w:hAnsi="Times New Roman"/>
            <w:sz w:val="24"/>
          </w:rPr>
          <w:t xml:space="preserve">, </w:t>
        </w:r>
        <w:smartTag w:uri="urn:schemas-microsoft-com:office:smarttags" w:element="State">
          <w:r>
            <w:rPr>
              <w:rFonts w:ascii="Times New Roman" w:hAnsi="Times New Roman"/>
              <w:sz w:val="24"/>
            </w:rPr>
            <w:t>South Dakota</w:t>
          </w:r>
        </w:smartTag>
      </w:smartTag>
      <w:r>
        <w:rPr>
          <w:rFonts w:ascii="Times New Roman" w:hAnsi="Times New Roman"/>
          <w:sz w:val="24"/>
        </w:rPr>
        <w:t>. The petition shall state the factual situation and the statute, rule, or order, to which the situation applies, together with a statement of the grounds in support of and in opposition to the petitioner's position.</w:t>
      </w:r>
    </w:p>
    <w:p w:rsidR="00E306F0" w:rsidRDefault="00E306F0" w:rsidP="00121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306F0" w:rsidRDefault="00E306F0" w:rsidP="00121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Upon the filing of the petition, the commission shall consider and dispose of the petition within 30 days after its next meeting by issuing a ruling. If the commission determines after a review of the petition and any supporting  argument or information that there exists any question of fact, the petition shall be referred to the division for processing as a charge. If the commission determines after such a review that there exists no genuine fact, it shall issue a ruling either granting or denying the petition in whole or in part or make other disposition of the petition. Prompt notice of any action taken shall be given to the petitioner.</w:t>
      </w:r>
    </w:p>
    <w:p w:rsidR="00E306F0" w:rsidRDefault="00E306F0" w:rsidP="00121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306F0" w:rsidRDefault="00E306F0" w:rsidP="00121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5 SDR 27, effective </w:t>
      </w:r>
      <w:smartTag w:uri="urn:schemas-microsoft-com:office:smarttags" w:element="date">
        <w:smartTagPr>
          <w:attr w:name="Year" w:val="1978"/>
          <w:attr w:name="Day" w:val="17"/>
          <w:attr w:name="Month" w:val="10"/>
        </w:smartTagPr>
        <w:r>
          <w:rPr>
            <w:rFonts w:ascii="Times New Roman" w:hAnsi="Times New Roman"/>
            <w:sz w:val="24"/>
          </w:rPr>
          <w:t>October 17, 1978</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E306F0" w:rsidRDefault="00E306F0" w:rsidP="00121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E306F0" w:rsidRDefault="00E306F0" w:rsidP="00121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15"/>
          <w:attr w:name="Day" w:val="26"/>
          <w:attr w:name="Month" w:val="1"/>
        </w:smartTagPr>
        <w:r>
          <w:rPr>
            <w:rFonts w:ascii="Times New Roman" w:hAnsi="Times New Roman"/>
            <w:sz w:val="24"/>
          </w:rPr>
          <w:t>1-26-15</w:t>
        </w:r>
      </w:smartTag>
      <w:r>
        <w:rPr>
          <w:rFonts w:ascii="Times New Roman" w:hAnsi="Times New Roman"/>
          <w:sz w:val="24"/>
        </w:rPr>
        <w:t>, 20-13-27, 20-13-45, 20-13-46.</w:t>
      </w:r>
    </w:p>
    <w:p w:rsidR="00E306F0" w:rsidRDefault="00E306F0" w:rsidP="00121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sectPr w:rsidR="00E306F0" w:rsidSect="00E306F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21440"/>
    <w:rsid w:val="001759A3"/>
    <w:rsid w:val="00213F8B"/>
    <w:rsid w:val="002331DF"/>
    <w:rsid w:val="003F3E33"/>
    <w:rsid w:val="005016CD"/>
    <w:rsid w:val="006136E5"/>
    <w:rsid w:val="00667DF8"/>
    <w:rsid w:val="00930C91"/>
    <w:rsid w:val="00A37C8E"/>
    <w:rsid w:val="00BD2CC9"/>
    <w:rsid w:val="00E306F0"/>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440"/>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221</Words>
  <Characters>1260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2004-06-07T17:10:00Z</dcterms:created>
  <dcterms:modified xsi:type="dcterms:W3CDTF">2004-06-07T17:10:00Z</dcterms:modified>
</cp:coreProperties>
</file>