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A4" w:rsidRDefault="00040AA4" w:rsidP="00013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20:03:02</w:t>
        </w:r>
      </w:smartTag>
      <w:r>
        <w:rPr>
          <w:rFonts w:ascii="Times New Roman" w:hAnsi="Times New Roman"/>
          <w:b/>
          <w:sz w:val="24"/>
        </w:rPr>
        <w:t xml:space="preserve">:04.  Charge forwarded by the </w:t>
      </w:r>
      <w:smartTag w:uri="urn:schemas-microsoft-com:office:smarttags" w:element="place">
        <w:smartTag w:uri="urn:schemas-microsoft-com:office:smarttags" w:element="country-region">
          <w:r>
            <w:rPr>
              <w:rFonts w:ascii="Times New Roman" w:hAnsi="Times New Roman"/>
              <w:b/>
              <w:sz w:val="24"/>
            </w:rPr>
            <w:t>United States</w:t>
          </w:r>
        </w:smartTag>
      </w:smartTag>
      <w:r>
        <w:rPr>
          <w:rFonts w:ascii="Times New Roman" w:hAnsi="Times New Roman"/>
          <w:b/>
          <w:sz w:val="24"/>
        </w:rPr>
        <w:t xml:space="preserve"> equal employment opportunity commission.</w:t>
      </w:r>
      <w:r>
        <w:rPr>
          <w:rFonts w:ascii="Times New Roman" w:hAnsi="Times New Roman"/>
          <w:sz w:val="24"/>
        </w:rPr>
        <w:t xml:space="preserve"> The division may accept charges of unlawful employment discrimination filed within 180 days of the alleged discriminatory act with the United States equal employment opportunity commission and transmitted by registered mail by the United States equal employment opportunity commission to the division, as long as such charges allege an unfair or discriminatory practice within the meaning of SDCL 20-13, are under the jurisdiction of the Act, are filed within 180 days of the alleged discriminatory act with the division, and otherwise comply with SDCL 20-13. Receipt of the charge in the office of the equal employment opportunity commission shall constitute the filing of the charge with the division of human rights.</w:t>
      </w:r>
    </w:p>
    <w:p w:rsidR="00040AA4" w:rsidRDefault="00040AA4" w:rsidP="00013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40AA4" w:rsidRDefault="00040AA4" w:rsidP="00013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5 SDR 27, effective </w:t>
      </w:r>
      <w:smartTag w:uri="urn:schemas-microsoft-com:office:smarttags" w:element="date">
        <w:smartTagPr>
          <w:attr w:name="Year" w:val="1978"/>
          <w:attr w:name="Day" w:val="17"/>
          <w:attr w:name="Month" w:val="10"/>
        </w:smartTagPr>
        <w:r>
          <w:rPr>
            <w:rFonts w:ascii="Times New Roman" w:hAnsi="Times New Roman"/>
            <w:sz w:val="24"/>
          </w:rPr>
          <w:t>October 17, 1978</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040AA4" w:rsidRDefault="00040AA4" w:rsidP="00013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040AA4" w:rsidRDefault="00040AA4" w:rsidP="00013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20-13-8, 20-13-29, 20-13-31; 42 U.S.C. 2000e-5(c).</w:t>
      </w:r>
    </w:p>
    <w:p w:rsidR="00040AA4" w:rsidRDefault="00040AA4" w:rsidP="00013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040AA4" w:rsidSect="00040AA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13D5C"/>
    <w:rsid w:val="00040AA4"/>
    <w:rsid w:val="000C177B"/>
    <w:rsid w:val="001759A3"/>
    <w:rsid w:val="00213F8B"/>
    <w:rsid w:val="002331DF"/>
    <w:rsid w:val="003F3E33"/>
    <w:rsid w:val="005016CD"/>
    <w:rsid w:val="006136E5"/>
    <w:rsid w:val="00667DF8"/>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5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161</Words>
  <Characters>918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2004-06-07T17:12:00Z</dcterms:created>
  <dcterms:modified xsi:type="dcterms:W3CDTF">2004-06-07T17:12:00Z</dcterms:modified>
</cp:coreProperties>
</file>