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CB" w:rsidRDefault="00C569CB" w:rsidP="000E4B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20:03:04</w:t>
        </w:r>
      </w:smartTag>
      <w:r>
        <w:rPr>
          <w:rFonts w:ascii="Times New Roman" w:hAnsi="Times New Roman"/>
          <w:b/>
          <w:sz w:val="24"/>
        </w:rPr>
        <w:t>:04.  Failure of charging party or respondent to participate in conciliation.</w:t>
      </w:r>
      <w:r>
        <w:rPr>
          <w:rFonts w:ascii="Times New Roman" w:hAnsi="Times New Roman"/>
          <w:sz w:val="24"/>
        </w:rPr>
        <w:t xml:space="preserve"> If the charging party is directed to appear at the conciliation conference and fails or refuses to appear or participate for no good cause, the investigating official may dismiss the charge. If the respondent fails or refuses to appear or participate in the conciliation conference, the investigating official may take those steps authorized by SDCL 20-13-34 and 20-13-35.</w:t>
      </w:r>
    </w:p>
    <w:p w:rsidR="00C569CB" w:rsidRDefault="00C569CB" w:rsidP="000E4B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569CB" w:rsidRDefault="00C569CB" w:rsidP="000E4B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C569CB" w:rsidRDefault="00C569CB" w:rsidP="000E4B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C569CB" w:rsidRDefault="00C569CB" w:rsidP="000E4B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20-13-32.</w:t>
      </w:r>
    </w:p>
    <w:p w:rsidR="00C569CB" w:rsidRDefault="00C569CB" w:rsidP="000E4B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569CB" w:rsidSect="00C569C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0E4BF6"/>
    <w:rsid w:val="001759A3"/>
    <w:rsid w:val="00213F8B"/>
    <w:rsid w:val="002331DF"/>
    <w:rsid w:val="003F3E33"/>
    <w:rsid w:val="005016CD"/>
    <w:rsid w:val="006136E5"/>
    <w:rsid w:val="00667DF8"/>
    <w:rsid w:val="00930C91"/>
    <w:rsid w:val="00A37C8E"/>
    <w:rsid w:val="00BD2CC9"/>
    <w:rsid w:val="00C569CB"/>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F6"/>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96</Words>
  <Characters>550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2004-06-07T17:16:00Z</dcterms:created>
  <dcterms:modified xsi:type="dcterms:W3CDTF">2004-06-07T17:16:00Z</dcterms:modified>
</cp:coreProperties>
</file>