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74:53:04:04.  Disposition of approved plans and specifications.</w:t>
      </w:r>
      <w:r>
        <w:rPr>
          <w:rFonts w:ascii="Times New Roman" w:hAnsi="Times New Roman"/>
          <w:sz w:val="24"/>
        </w:rPr>
        <w:t xml:space="preserve"> One complete set of approved plans and specifications becomes the property of the Department of </w:t>
      </w:r>
      <w:r>
        <w:rPr>
          <w:rFonts w:ascii="Times New Roman" w:hAnsi="Times New Roman"/>
          <w:sz w:val="24"/>
          <w:lang w:val="en-US" w:bidi="en-US" w:eastAsia="en-US"/>
        </w:rPr>
        <w:t>Agriculture</w:t>
      </w:r>
      <w:r>
        <w:rPr>
          <w:rFonts w:ascii="Times New Roman" w:hAnsi="Times New Roman"/>
          <w:sz w:val="24"/>
        </w:rPr>
        <w:t xml:space="preserve"> and Natural Resources, and one complete approved set shall be returned as directed by the owner or the owner's representative. If additional approved sets are desired by the owner, the required number shall be submitted to the Department of </w:t>
      </w:r>
      <w:r>
        <w:rPr>
          <w:rFonts w:ascii="Times New Roman" w:hAnsi="Times New Roman"/>
          <w:sz w:val="24"/>
          <w:lang w:val="en-US" w:bidi="en-US" w:eastAsia="en-US"/>
        </w:rPr>
        <w:t>Agriculture</w:t>
      </w:r>
      <w:r>
        <w:rPr>
          <w:rFonts w:ascii="Times New Roman" w:hAnsi="Times New Roman"/>
          <w:sz w:val="24"/>
        </w:rPr>
        <w:t xml:space="preserve"> and Natural Resources for approval and return.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SL 1975, ch 16, § 1; transferred from § 34:04:07:04, effective July 1, 1979; 13 SDR 129, 13 SDR 141, effective July 1, 1987; transferred from § 74:03:06:04, July 1, 1996</w:t>
      </w:r>
      <w:r>
        <w:rPr>
          <w:rFonts w:ascii="Times New Roman" w:hAnsi="Times New Roman"/>
          <w:sz w:val="24"/>
        </w:rPr>
        <w:t>; SL 2021, ch 1, §§ 8, 19, effective April 19, 2021</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34A-2-93.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34A-2-7, 34A-2-29.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alignTablesRowByRow/>
    <w:splitPgBreakAndParaMark/>
    <w:growAutofi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lrpr14296</dc:creator>
  <dcterms:created xsi:type="dcterms:W3CDTF">2005-04-18T19:55:00Z</dcterms:created>
  <cp:lastModifiedBy>Rhonda Purkapile</cp:lastModifiedBy>
  <dcterms:modified xsi:type="dcterms:W3CDTF">2021-03-25T18:22:43Z</dcterms:modified>
  <cp:revision>2</cp:revision>
</cp:coreProperties>
</file>