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74:53:05:05.  Department to issue minimum requirements to interested persons.</w:t>
      </w:r>
      <w:r>
        <w:rPr>
          <w:rFonts w:ascii="Times New Roman" w:hAnsi="Times New Roman"/>
          <w:sz w:val="24"/>
        </w:rPr>
        <w:t xml:space="preserve"> For the information of those concerned in the preparation of plans and specifications for the construction of public water supplies, the Department of </w:t>
      </w:r>
      <w:r>
        <w:rPr>
          <w:rFonts w:ascii="Times New Roman" w:hAnsi="Times New Roman"/>
          <w:sz w:val="24"/>
          <w:lang w:val="en-US" w:bidi="en-US" w:eastAsia="en-US"/>
        </w:rPr>
        <w:t>Agriculture</w:t>
      </w:r>
      <w:r>
        <w:rPr>
          <w:rFonts w:ascii="Times New Roman" w:hAnsi="Times New Roman"/>
          <w:sz w:val="24"/>
        </w:rPr>
        <w:t xml:space="preserve"> and Natural Resources shall issue general minimum requirements concerning necessary data, design details, and other pertinent information prerequisite to meeting the approval of the Department of </w:t>
      </w:r>
      <w:r>
        <w:rPr>
          <w:rFonts w:ascii="Times New Roman" w:hAnsi="Times New Roman"/>
          <w:sz w:val="24"/>
          <w:lang w:val="en-US" w:bidi="en-US" w:eastAsia="en-US"/>
        </w:rPr>
        <w:t>Agriculture</w:t>
      </w:r>
      <w:r>
        <w:rPr>
          <w:rFonts w:ascii="Times New Roman" w:hAnsi="Times New Roman"/>
          <w:sz w:val="24"/>
        </w:rPr>
        <w:t xml:space="preserve"> and Natural Resources.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34:04:08:05, effective July 1, 1979; 13 SDR 129, 13 SDR 141, effective July 1, 1987; transferred from § 74:03:07:05, July 1, 1996</w:t>
      </w:r>
      <w:r>
        <w:rPr>
          <w:rFonts w:ascii="Times New Roman" w:hAnsi="Times New Roman"/>
          <w:sz w:val="24"/>
        </w:rPr>
        <w:t>; SL 2021, ch 1, §§ 8, 19, effective April 19,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34A-2-7, 34A-2-29.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260" w:right="1440" w:top="990" w:bottom="99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lrpr14296</dc:creator>
  <dcterms:created xsi:type="dcterms:W3CDTF">2005-04-18T19:56:00Z</dcterms:created>
  <cp:lastModifiedBy>Rhonda Purkapile</cp:lastModifiedBy>
  <dcterms:modified xsi:type="dcterms:W3CDTF">2021-03-25T18:54:17Z</dcterms:modified>
  <cp:revision>3</cp:revision>
</cp:coreProperties>
</file>