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1259" w:rsidRDefault="00821259" w:rsidP="00A52B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74:54:01:05.  Potential toxic pollutants.</w:t>
      </w:r>
      <w:r>
        <w:rPr>
          <w:rFonts w:ascii="Times New Roman" w:hAnsi="Times New Roman"/>
          <w:sz w:val="24"/>
        </w:rPr>
        <w:t xml:space="preserve"> Groundwater shall not contain potential toxic pollutants. Potential toxic pollutants, other than those listed in Table 1 and Table 2 of § 74:54:01:04, must be nondetectable in groundwater at detection limits of the currently acceptable sampling and analytical techniques as approved by the secretary in § 74:54:01:06 until a maximum contaminant level (MCL) or health advisory level is set by the EPA.</w:t>
      </w:r>
    </w:p>
    <w:p w:rsidR="00821259" w:rsidRDefault="00821259" w:rsidP="00A52B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21259" w:rsidRDefault="00821259" w:rsidP="00A52B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86, effective </w:t>
      </w:r>
      <w:smartTag w:uri="urn:schemas-microsoft-com:office:smarttags" w:element="date">
        <w:smartTagPr>
          <w:attr w:name="Year" w:val="1987"/>
          <w:attr w:name="Day" w:val="24"/>
          <w:attr w:name="Month" w:val="12"/>
        </w:smartTagPr>
        <w:r>
          <w:rPr>
            <w:rFonts w:ascii="Times New Roman" w:hAnsi="Times New Roman"/>
            <w:sz w:val="24"/>
          </w:rPr>
          <w:t>December 24, 1987</w:t>
        </w:r>
      </w:smartTag>
      <w:r>
        <w:rPr>
          <w:rFonts w:ascii="Times New Roman" w:hAnsi="Times New Roman"/>
          <w:sz w:val="24"/>
        </w:rPr>
        <w:t xml:space="preserve">; 18 SDR 128, effective </w:t>
      </w:r>
      <w:smartTag w:uri="urn:schemas-microsoft-com:office:smarttags" w:element="date">
        <w:smartTagPr>
          <w:attr w:name="Year" w:val="1992"/>
          <w:attr w:name="Day" w:val="11"/>
          <w:attr w:name="Month" w:val="2"/>
        </w:smartTagPr>
        <w:r>
          <w:rPr>
            <w:rFonts w:ascii="Times New Roman" w:hAnsi="Times New Roman"/>
            <w:sz w:val="24"/>
          </w:rPr>
          <w:t>February 11, 1992</w:t>
        </w:r>
      </w:smartTag>
      <w:r>
        <w:rPr>
          <w:rFonts w:ascii="Times New Roman" w:hAnsi="Times New Roman"/>
          <w:sz w:val="24"/>
        </w:rPr>
        <w:t>; transferred from § 74:</w:t>
      </w:r>
      <w:smartTag w:uri="urn:schemas-microsoft-com:office:smarttags" w:element="time">
        <w:smartTagPr>
          <w:attr w:name="Minute" w:val="15"/>
          <w:attr w:name="Hour" w:val="15"/>
        </w:smartTagPr>
        <w:r>
          <w:rPr>
            <w:rFonts w:ascii="Times New Roman" w:hAnsi="Times New Roman"/>
            <w:sz w:val="24"/>
          </w:rPr>
          <w:t>03:15:04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9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1996</w:t>
        </w:r>
      </w:smartTag>
      <w:r>
        <w:rPr>
          <w:rFonts w:ascii="Times New Roman" w:hAnsi="Times New Roman"/>
          <w:sz w:val="24"/>
        </w:rPr>
        <w:t xml:space="preserve">; 31 SDR 62, effective </w:t>
      </w:r>
      <w:smartTag w:uri="urn:schemas-microsoft-com:office:smarttags" w:element="date">
        <w:smartTagPr>
          <w:attr w:name="Year" w:val="2004"/>
          <w:attr w:name="Day" w:val="7"/>
          <w:attr w:name="Month" w:val="11"/>
        </w:smartTagPr>
        <w:r>
          <w:rPr>
            <w:rFonts w:ascii="Times New Roman" w:hAnsi="Times New Roman"/>
            <w:sz w:val="24"/>
          </w:rPr>
          <w:t>November 7, 2004</w:t>
        </w:r>
      </w:smartTag>
      <w:r>
        <w:rPr>
          <w:rFonts w:ascii="Times New Roman" w:hAnsi="Times New Roman"/>
          <w:sz w:val="24"/>
        </w:rPr>
        <w:t>.</w:t>
      </w:r>
    </w:p>
    <w:p w:rsidR="00821259" w:rsidRDefault="00821259" w:rsidP="00A52B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34A-2-11.</w:t>
      </w:r>
    </w:p>
    <w:p w:rsidR="00821259" w:rsidRDefault="00821259" w:rsidP="00A52B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34A-2-10, 34A-2-11, 34A-2-22.</w:t>
      </w:r>
    </w:p>
    <w:p w:rsidR="00821259" w:rsidRDefault="00821259" w:rsidP="00A52B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21259" w:rsidSect="00821259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1B6096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2125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52B13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54788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2B1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105</Words>
  <Characters>604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2005-04-18T19:58:00Z</dcterms:created>
  <dcterms:modified xsi:type="dcterms:W3CDTF">2005-04-18T19:58:00Z</dcterms:modified>
</cp:coreProperties>
</file>