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74:54:01:06. Sampling and analytical techniques.</w:t>
      </w:r>
      <w:r>
        <w:rPr>
          <w:rFonts w:ascii="Times New Roman" w:hAnsi="Times New Roman"/>
          <w:sz w:val="24"/>
        </w:rPr>
        <w:t xml:space="preserve"> Sampling and analytical techniques and quality assurance plans must conform with the following references unless otherwise specified by the secretary:</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w:t>
      </w:r>
      <w:r w:rsidRPr="00AE47E7">
        <w:rPr>
          <w:rFonts w:ascii="Times New Roman" w:hAnsi="Times New Roman"/>
          <w:b/>
          <w:sz w:val="24"/>
        </w:rPr>
        <w:t>S</w:t>
      </w:r>
      <w:r>
        <w:rPr>
          <w:rFonts w:ascii="Times New Roman" w:hAnsi="Times New Roman"/>
          <w:b/>
          <w:sz w:val="24"/>
        </w:rPr>
        <w:t>tandard Methods for the Examination of Water and Wastewater</w:t>
      </w:r>
      <w:r>
        <w:rPr>
          <w:rFonts w:ascii="Times New Roman" w:hAnsi="Times New Roman"/>
          <w:sz w:val="24"/>
        </w:rPr>
        <w:t>, 20</w:t>
      </w:r>
      <w:r w:rsidRPr="00AE47E7">
        <w:rPr>
          <w:rFonts w:ascii="Times New Roman" w:hAnsi="Times New Roman"/>
          <w:sz w:val="24"/>
          <w:vertAlign w:val="superscript"/>
        </w:rPr>
        <w:t>th</w:t>
      </w:r>
      <w:r>
        <w:rPr>
          <w:rFonts w:ascii="Times New Roman" w:hAnsi="Times New Roman"/>
          <w:sz w:val="24"/>
        </w:rPr>
        <w:t xml:space="preserve"> Edition, 1998;</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3B4" w:rsidRPr="00AE47E7"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w:t>
      </w:r>
      <w:r>
        <w:rPr>
          <w:rFonts w:ascii="Times New Roman" w:hAnsi="Times New Roman"/>
          <w:b/>
          <w:sz w:val="24"/>
        </w:rPr>
        <w:t>Methods and Guidance for the Analysis of Water, Version 2</w:t>
      </w:r>
      <w:r w:rsidRPr="00AE47E7">
        <w:rPr>
          <w:rFonts w:ascii="Times New Roman" w:hAnsi="Times New Roman"/>
          <w:sz w:val="24"/>
        </w:rPr>
        <w:t>, June 1999;</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w:t>
      </w:r>
      <w:r>
        <w:rPr>
          <w:rFonts w:ascii="Times New Roman" w:hAnsi="Times New Roman"/>
          <w:b/>
          <w:sz w:val="24"/>
        </w:rPr>
        <w:t xml:space="preserve">Techniques of Water Resource Investigation of the </w:t>
      </w:r>
      <w:smartTag w:uri="urn:schemas-microsoft-com:office:smarttags" w:element="place">
        <w:smartTag w:uri="urn:schemas-microsoft-com:office:smarttags" w:element="country-region">
          <w:r>
            <w:rPr>
              <w:rFonts w:ascii="Times New Roman" w:hAnsi="Times New Roman"/>
              <w:b/>
              <w:sz w:val="24"/>
            </w:rPr>
            <w:t>U.</w:t>
          </w:r>
          <w:r>
            <w:t xml:space="preserve"> </w:t>
          </w:r>
          <w:r>
            <w:rPr>
              <w:rFonts w:ascii="Times New Roman" w:hAnsi="Times New Roman"/>
              <w:b/>
              <w:sz w:val="24"/>
            </w:rPr>
            <w:t>S.</w:t>
          </w:r>
        </w:smartTag>
      </w:smartTag>
      <w:r>
        <w:rPr>
          <w:rFonts w:ascii="Times New Roman" w:hAnsi="Times New Roman"/>
          <w:b/>
          <w:sz w:val="24"/>
        </w:rPr>
        <w:t xml:space="preserve"> Geological Survey</w:t>
      </w:r>
      <w:r>
        <w:rPr>
          <w:rFonts w:ascii="Times New Roman" w:hAnsi="Times New Roman"/>
          <w:sz w:val="24"/>
        </w:rPr>
        <w:t>, (1982);</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sampling and analytical requirements published in 67 FR 65896 - 65901 (October 29, 2002), 68 FR 14505 - 14507 (March 25, 2003), 67 FR 65246 - 65250 (October 23, 2002), (references to be codified at 40 C.F.R. Parts 141; National Primary Drinking Water Regulations) and 52 FR 25947 (July 9, 1987) and 62 FR 32462 (June 13, 1997), (to be codified at 40 C.F.R. Parts 264, Appendix IX);</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"National Field Manual for the Collection of Water-Quality Data", book 9, chaps. A1-A9 October 1997 to April 2004.</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86, effective </w:t>
      </w:r>
      <w:smartTag w:uri="urn:schemas-microsoft-com:office:smarttags" w:element="date">
        <w:smartTagPr>
          <w:attr w:name="Year" w:val="1987"/>
          <w:attr w:name="Day" w:val="24"/>
          <w:attr w:name="Month" w:val="12"/>
        </w:smartTagPr>
        <w:r>
          <w:rPr>
            <w:rFonts w:ascii="Times New Roman" w:hAnsi="Times New Roman"/>
            <w:sz w:val="24"/>
          </w:rPr>
          <w:t>December 24, 1987</w:t>
        </w:r>
      </w:smartTag>
      <w:r>
        <w:rPr>
          <w:rFonts w:ascii="Times New Roman" w:hAnsi="Times New Roman"/>
          <w:sz w:val="24"/>
        </w:rPr>
        <w:t xml:space="preserve">; 18 SDR 128, effective </w:t>
      </w:r>
      <w:smartTag w:uri="urn:schemas-microsoft-com:office:smarttags" w:element="date">
        <w:smartTagPr>
          <w:attr w:name="Year" w:val="1992"/>
          <w:attr w:name="Day" w:val="11"/>
          <w:attr w:name="Month" w:val="2"/>
        </w:smartTagPr>
        <w:r>
          <w:rPr>
            <w:rFonts w:ascii="Times New Roman" w:hAnsi="Times New Roman"/>
            <w:sz w:val="24"/>
          </w:rPr>
          <w:t>February 11, 1992</w:t>
        </w:r>
      </w:smartTag>
      <w:r>
        <w:rPr>
          <w:rFonts w:ascii="Times New Roman" w:hAnsi="Times New Roman"/>
          <w:sz w:val="24"/>
        </w:rPr>
        <w:t>; transferred from § 74:</w:t>
      </w:r>
      <w:smartTag w:uri="urn:schemas-microsoft-com:office:smarttags" w:element="time">
        <w:smartTagPr>
          <w:attr w:name="Minute" w:val="15"/>
          <w:attr w:name="Hour" w:val="15"/>
        </w:smartTagPr>
        <w:r>
          <w:rPr>
            <w:rFonts w:ascii="Times New Roman" w:hAnsi="Times New Roman"/>
            <w:sz w:val="24"/>
          </w:rPr>
          <w:t>03:15:05</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31 SDR 62, effective </w:t>
      </w:r>
      <w:smartTag w:uri="urn:schemas-microsoft-com:office:smarttags" w:element="date">
        <w:smartTagPr>
          <w:attr w:name="Year" w:val="2004"/>
          <w:attr w:name="Day" w:val="7"/>
          <w:attr w:name="Month" w:val="11"/>
        </w:smartTagPr>
        <w:r>
          <w:rPr>
            <w:rFonts w:ascii="Times New Roman" w:hAnsi="Times New Roman"/>
            <w:sz w:val="24"/>
          </w:rPr>
          <w:t>November 7, 2004</w:t>
        </w:r>
      </w:smartTag>
      <w:r>
        <w:rPr>
          <w:rFonts w:ascii="Times New Roman" w:hAnsi="Times New Roman"/>
          <w:sz w:val="24"/>
        </w:rPr>
        <w:t>.</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34A-2-10, 34A-2-11.</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References:</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Standard Methods for the Examination of Water and Wastewater</w:t>
      </w:r>
      <w:r>
        <w:rPr>
          <w:rFonts w:ascii="Times New Roman" w:hAnsi="Times New Roman"/>
          <w:sz w:val="24"/>
        </w:rPr>
        <w:t>, 20</w:t>
      </w:r>
      <w:r w:rsidRPr="004B4441">
        <w:rPr>
          <w:rFonts w:ascii="Times New Roman" w:hAnsi="Times New Roman"/>
          <w:sz w:val="24"/>
          <w:vertAlign w:val="superscript"/>
        </w:rPr>
        <w:t>th</w:t>
      </w:r>
      <w:r>
        <w:rPr>
          <w:rFonts w:ascii="Times New Roman" w:hAnsi="Times New Roman"/>
          <w:sz w:val="24"/>
        </w:rPr>
        <w:t xml:space="preserve"> Edition, 1998, ISBN: 0-87553-235-7, 1220 pages, is prepared and published jointly by the American Public Health Association, the American Water Works Association, and the Water Environment Federation. Copies may be obtained from the American Public Health Association, Publications Sales, </w:t>
      </w:r>
      <w:smartTag w:uri="urn:schemas-microsoft-com:office:smarttags" w:element="address">
        <w:smartTag w:uri="urn:schemas-microsoft-com:office:smarttags" w:element="Street">
          <w:r>
            <w:rPr>
              <w:rFonts w:ascii="Times New Roman" w:hAnsi="Times New Roman"/>
              <w:sz w:val="24"/>
            </w:rPr>
            <w:t>P.O. Box 753</w:t>
          </w:r>
        </w:smartTag>
        <w:r>
          <w:rPr>
            <w:rFonts w:ascii="Times New Roman" w:hAnsi="Times New Roman"/>
            <w:sz w:val="24"/>
          </w:rPr>
          <w:t xml:space="preserve">, </w:t>
        </w:r>
        <w:smartTag w:uri="urn:schemas-microsoft-com:office:smarttags" w:element="City">
          <w:r>
            <w:rPr>
              <w:rFonts w:ascii="Times New Roman" w:hAnsi="Times New Roman"/>
              <w:sz w:val="24"/>
            </w:rPr>
            <w:t>Waldorf</w:t>
          </w:r>
        </w:smartTag>
        <w:r>
          <w:rPr>
            <w:rFonts w:ascii="Times New Roman" w:hAnsi="Times New Roman"/>
            <w:sz w:val="24"/>
          </w:rPr>
          <w:t xml:space="preserve">, </w:t>
        </w:r>
        <w:smartTag w:uri="urn:schemas-microsoft-com:office:smarttags" w:element="State">
          <w:r>
            <w:rPr>
              <w:rFonts w:ascii="Times New Roman" w:hAnsi="Times New Roman"/>
              <w:sz w:val="24"/>
            </w:rPr>
            <w:t>Maryland</w:t>
          </w:r>
        </w:smartTag>
        <w:r>
          <w:rPr>
            <w:rFonts w:ascii="Times New Roman" w:hAnsi="Times New Roman"/>
            <w:sz w:val="24"/>
          </w:rPr>
          <w:t xml:space="preserve">, </w:t>
        </w:r>
        <w:smartTag w:uri="urn:schemas-microsoft-com:office:smarttags" w:element="PostalCode">
          <w:r>
            <w:rPr>
              <w:rFonts w:ascii="Times New Roman" w:hAnsi="Times New Roman"/>
              <w:sz w:val="24"/>
            </w:rPr>
            <w:t>20604-0753</w:t>
          </w:r>
        </w:smartTag>
      </w:smartTag>
      <w:r>
        <w:rPr>
          <w:rFonts w:ascii="Times New Roman" w:hAnsi="Times New Roman"/>
          <w:sz w:val="24"/>
        </w:rPr>
        <w:t>. The cost is $200.</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B4441">
        <w:rPr>
          <w:rFonts w:ascii="Times New Roman" w:hAnsi="Times New Roman"/>
          <w:b/>
          <w:sz w:val="24"/>
        </w:rPr>
        <w:t>Methods and Guidance for the Analysis of Water, Version 2</w:t>
      </w:r>
      <w:r>
        <w:rPr>
          <w:rFonts w:ascii="Times New Roman" w:hAnsi="Times New Roman"/>
          <w:sz w:val="24"/>
        </w:rPr>
        <w:t xml:space="preserve">, June 1999, Item No. PB99-500209. Copies are available on CD-ROM from the National Technical Information Service (NTIS), </w:t>
      </w:r>
      <w:smartTag w:uri="urn:schemas-microsoft-com:office:smarttags" w:element="address">
        <w:smartTag w:uri="urn:schemas-microsoft-com:office:smarttags" w:element="Street">
          <w:r>
            <w:rPr>
              <w:rFonts w:ascii="Times New Roman" w:hAnsi="Times New Roman"/>
              <w:sz w:val="24"/>
            </w:rPr>
            <w:t>5285 Port Royal Road</w:t>
          </w:r>
        </w:smartTag>
        <w:r>
          <w:rPr>
            <w:rFonts w:ascii="Times New Roman" w:hAnsi="Times New Roman"/>
            <w:sz w:val="24"/>
          </w:rPr>
          <w:t xml:space="preserve">, </w:t>
        </w:r>
        <w:smartTag w:uri="urn:schemas-microsoft-com:office:smarttags" w:element="City">
          <w:r>
            <w:rPr>
              <w:rFonts w:ascii="Times New Roman" w:hAnsi="Times New Roman"/>
              <w:sz w:val="24"/>
            </w:rPr>
            <w:t>Springfield</w:t>
          </w:r>
        </w:smartTag>
        <w:r>
          <w:rPr>
            <w:rFonts w:ascii="Times New Roman" w:hAnsi="Times New Roman"/>
            <w:sz w:val="24"/>
          </w:rPr>
          <w:t xml:space="preserve">, </w:t>
        </w:r>
        <w:smartTag w:uri="urn:schemas-microsoft-com:office:smarttags" w:element="State">
          <w:r>
            <w:rPr>
              <w:rFonts w:ascii="Times New Roman" w:hAnsi="Times New Roman"/>
              <w:sz w:val="24"/>
            </w:rPr>
            <w:t>Virginia</w:t>
          </w:r>
        </w:smartTag>
        <w:r>
          <w:rPr>
            <w:rFonts w:ascii="Times New Roman" w:hAnsi="Times New Roman"/>
            <w:sz w:val="24"/>
          </w:rPr>
          <w:t xml:space="preserve"> </w:t>
        </w:r>
        <w:smartTag w:uri="urn:schemas-microsoft-com:office:smarttags" w:element="PostalCode">
          <w:r>
            <w:rPr>
              <w:rFonts w:ascii="Times New Roman" w:hAnsi="Times New Roman"/>
              <w:sz w:val="24"/>
            </w:rPr>
            <w:t>22161</w:t>
          </w:r>
        </w:smartTag>
      </w:smartTag>
      <w:r>
        <w:rPr>
          <w:rFonts w:ascii="Times New Roman" w:hAnsi="Times New Roman"/>
          <w:sz w:val="24"/>
        </w:rPr>
        <w:t>. 703-605-6000. The cost is $85.</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 xml:space="preserve">Techniques of Water Resource Investigation of the </w:t>
      </w:r>
      <w:smartTag w:uri="urn:schemas-microsoft-com:office:smarttags" w:element="place">
        <w:smartTag w:uri="urn:schemas-microsoft-com:office:smarttags" w:element="country-region">
          <w:r>
            <w:rPr>
              <w:rFonts w:ascii="Times New Roman" w:hAnsi="Times New Roman"/>
              <w:b/>
              <w:sz w:val="24"/>
            </w:rPr>
            <w:t>U.S.</w:t>
          </w:r>
        </w:smartTag>
      </w:smartTag>
      <w:r>
        <w:rPr>
          <w:rFonts w:ascii="Times New Roman" w:hAnsi="Times New Roman"/>
          <w:b/>
          <w:sz w:val="24"/>
        </w:rPr>
        <w:t xml:space="preserve"> Geological Survey</w:t>
      </w:r>
      <w:r>
        <w:rPr>
          <w:rFonts w:ascii="Times New Roman" w:hAnsi="Times New Roman"/>
          <w:sz w:val="24"/>
        </w:rPr>
        <w:t xml:space="preserve">, (1982), Book 5, Chapter A3. Copies are available from the Superintendent of Documents, U.S. Government Printing Office, </w:t>
      </w:r>
      <w:smartTag w:uri="urn:schemas-microsoft-com:office:smarttags" w:element="place">
        <w:smartTag w:uri="urn:schemas-microsoft-com:office:smarttags" w:element="City">
          <w:r>
            <w:rPr>
              <w:rFonts w:ascii="Times New Roman" w:hAnsi="Times New Roman"/>
              <w:sz w:val="24"/>
            </w:rPr>
            <w:t>Washington</w:t>
          </w:r>
        </w:smartTag>
        <w:r>
          <w:rPr>
            <w:rFonts w:ascii="Times New Roman" w:hAnsi="Times New Roman"/>
            <w:sz w:val="24"/>
          </w:rPr>
          <w:t xml:space="preserve">, </w:t>
        </w:r>
        <w:smartTag w:uri="urn:schemas-microsoft-com:office:smarttags" w:element="State">
          <w:r>
            <w:rPr>
              <w:rFonts w:ascii="Times New Roman" w:hAnsi="Times New Roman"/>
              <w:sz w:val="24"/>
            </w:rPr>
            <w:t>D.C.</w:t>
          </w:r>
        </w:smartTag>
        <w:r>
          <w:rPr>
            <w:rFonts w:ascii="Times New Roman" w:hAnsi="Times New Roman"/>
            <w:sz w:val="24"/>
          </w:rPr>
          <w:t xml:space="preserve"> </w:t>
        </w:r>
        <w:smartTag w:uri="urn:schemas-microsoft-com:office:smarttags" w:element="PostalCode">
          <w:r>
            <w:rPr>
              <w:rFonts w:ascii="Times New Roman" w:hAnsi="Times New Roman"/>
              <w:sz w:val="24"/>
            </w:rPr>
            <w:t>20402-9325</w:t>
          </w:r>
        </w:smartTag>
      </w:smartTag>
      <w:r>
        <w:rPr>
          <w:rFonts w:ascii="Times New Roman" w:hAnsi="Times New Roman"/>
          <w:sz w:val="24"/>
        </w:rPr>
        <w:t>. The cost is $3.75.</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U.S. Geological Survey, National Field Manual for the Collection of Water-Quality data: U.S. Geological Survey Techniques of Water-Resources Investigations, book 9, chaps. A1-A9, Chapter A1 (September 1998), Chapter A2 Version 2.0 (March 2003), Chapter A3 Version 1.2 (March 2003), Chapter A4 (September 1999), Chapter A5 (March 2004), Chapter A6.0 Version 1.1 (July 2003), Chapter A6.1 Version 1.2 (April 2004), Chapter A6.2 &amp; A6.3 (April 1998), Chapter A6.4 (July 2003), Chapter A6.5 Version 1.1 (April 1998), Chapter A6.6 2</w:t>
      </w:r>
      <w:r w:rsidRPr="00381803">
        <w:rPr>
          <w:rFonts w:ascii="Times New Roman" w:hAnsi="Times New Roman"/>
          <w:sz w:val="24"/>
          <w:vertAlign w:val="superscript"/>
        </w:rPr>
        <w:t>nd</w:t>
      </w:r>
      <w:r>
        <w:rPr>
          <w:rFonts w:ascii="Times New Roman" w:hAnsi="Times New Roman"/>
          <w:sz w:val="24"/>
        </w:rPr>
        <w:t xml:space="preserve"> Edition (September 2001), Chapter A6.7 (April 1998), Chapter A7 3</w:t>
      </w:r>
      <w:r w:rsidRPr="00381803">
        <w:rPr>
          <w:rFonts w:ascii="Times New Roman" w:hAnsi="Times New Roman"/>
          <w:sz w:val="24"/>
          <w:vertAlign w:val="superscript"/>
        </w:rPr>
        <w:t>rd</w:t>
      </w:r>
      <w:r>
        <w:rPr>
          <w:rFonts w:ascii="Times New Roman" w:hAnsi="Times New Roman"/>
          <w:sz w:val="24"/>
        </w:rPr>
        <w:t xml:space="preserve"> Edition (November 2003), Chapter A8 &amp; A9 (October 1997). Copies of the document are available online at: </w:t>
      </w:r>
      <w:r w:rsidRPr="00381803">
        <w:rPr>
          <w:rFonts w:ascii="Times New Roman" w:hAnsi="Times New Roman"/>
          <w:sz w:val="24"/>
          <w:u w:val="single"/>
        </w:rPr>
        <w:t>http://pubs.water.usgs.gov/twri9A</w:t>
      </w:r>
      <w:r>
        <w:rPr>
          <w:rFonts w:ascii="Times New Roman" w:hAnsi="Times New Roman"/>
          <w:sz w:val="24"/>
        </w:rPr>
        <w:t>.</w:t>
      </w:r>
    </w:p>
    <w:p w:rsidR="00DA43B4" w:rsidRDefault="00DA43B4" w:rsidP="005856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A43B4" w:rsidSect="00DA43B4">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218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81803"/>
    <w:rsid w:val="00393984"/>
    <w:rsid w:val="003A750D"/>
    <w:rsid w:val="003B39D2"/>
    <w:rsid w:val="004053B9"/>
    <w:rsid w:val="004760BA"/>
    <w:rsid w:val="00484360"/>
    <w:rsid w:val="0049383E"/>
    <w:rsid w:val="004B4441"/>
    <w:rsid w:val="004D5246"/>
    <w:rsid w:val="004E3832"/>
    <w:rsid w:val="00535B02"/>
    <w:rsid w:val="005371C3"/>
    <w:rsid w:val="00585675"/>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AE47E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A43B4"/>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time"/>
  <w:smartTagType w:namespaceuri="urn:schemas-microsoft-com:office:smarttags" w:name="date"/>
  <w:smartTagType w:namespaceuri="urn:schemas-microsoft-com:office:smarttags" w:name="place"/>
  <w:smartTagType w:namespaceuri="urn:schemas-microsoft-com:office:smarttags" w:name="country-region"/>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567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433</Words>
  <Characters>2474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2</cp:revision>
  <dcterms:created xsi:type="dcterms:W3CDTF">2005-04-18T19:58:00Z</dcterms:created>
  <dcterms:modified xsi:type="dcterms:W3CDTF">2005-04-18T19:59:00Z</dcterms:modified>
</cp:coreProperties>
</file>