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74:54:02:10.  Board disapproval of application for groundwater discharge plan.</w:t>
      </w:r>
      <w:r>
        <w:rPr>
          <w:rFonts w:ascii="Times New Roman" w:hAnsi="Times New Roman"/>
          <w:sz w:val="24"/>
        </w:rPr>
        <w:t xml:space="preserve"> The board may disapprove the groundwater discharge plan application under any one or more of the following conditions:</w:t>
      </w:r>
    </w:p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application is procedurally incomplete;</w:t>
      </w:r>
    </w:p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ambient groundwater quality will be degraded and a water quality variance permit cannot be issued to degrade the ambient water quality to the standards of §§ 74:54:</w:t>
      </w:r>
      <w:smartTag w:uri="urn:schemas-microsoft-com:office:smarttags" w:element="time">
        <w:smartTagPr>
          <w:attr w:name="Minute" w:val="4"/>
          <w:attr w:name="Hour" w:val="13"/>
        </w:smartTagPr>
        <w:r>
          <w:rPr>
            <w:rFonts w:ascii="Times New Roman" w:hAnsi="Times New Roman"/>
            <w:sz w:val="24"/>
          </w:rPr>
          <w:t>01:04</w:t>
        </w:r>
      </w:smartTag>
      <w:r>
        <w:rPr>
          <w:rFonts w:ascii="Times New Roman" w:hAnsi="Times New Roman"/>
          <w:sz w:val="24"/>
        </w:rPr>
        <w:t xml:space="preserve"> and 74:54:</w:t>
      </w:r>
      <w:smartTag w:uri="urn:schemas-microsoft-com:office:smarttags" w:element="time">
        <w:smartTagPr>
          <w:attr w:name="Minute" w:val="5"/>
          <w:attr w:name="Hour" w:val="13"/>
        </w:smartTagPr>
        <w:r>
          <w:rPr>
            <w:rFonts w:ascii="Times New Roman" w:hAnsi="Times New Roman"/>
            <w:sz w:val="24"/>
          </w:rPr>
          <w:t>01:05</w:t>
        </w:r>
      </w:smartTag>
      <w:r>
        <w:rPr>
          <w:rFonts w:ascii="Times New Roman" w:hAnsi="Times New Roman"/>
          <w:sz w:val="24"/>
        </w:rPr>
        <w:t>;</w:t>
      </w:r>
    </w:p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beneficial uses of groundwater will be impaired or there is a hazard to human health from the potential discharge;</w:t>
      </w:r>
    </w:p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application describes a discharge resulting from an accidental spill or leak or intentional dumping of a pollutant, unless the application is submitted as part of a remediation plan and if it has been shown by either study or practice that all reasonable other alternatives for groundwater clean-up will not result in further removal of contaminant concentrations from the groundwater;</w:t>
      </w:r>
    </w:p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application describes a discharge that will degrade groundwater quality to a level lower than the standards in §§ 74:54:</w:t>
      </w:r>
      <w:smartTag w:uri="urn:schemas-microsoft-com:office:smarttags" w:element="time">
        <w:smartTagPr>
          <w:attr w:name="Minute" w:val="4"/>
          <w:attr w:name="Hour" w:val="13"/>
        </w:smartTagPr>
        <w:r>
          <w:rPr>
            <w:rFonts w:ascii="Times New Roman" w:hAnsi="Times New Roman"/>
            <w:sz w:val="24"/>
          </w:rPr>
          <w:t>01:04</w:t>
        </w:r>
      </w:smartTag>
      <w:r>
        <w:rPr>
          <w:rFonts w:ascii="Times New Roman" w:hAnsi="Times New Roman"/>
          <w:sz w:val="24"/>
        </w:rPr>
        <w:t xml:space="preserve"> and 74:54:</w:t>
      </w:r>
      <w:smartTag w:uri="urn:schemas-microsoft-com:office:smarttags" w:element="time">
        <w:smartTagPr>
          <w:attr w:name="Minute" w:val="5"/>
          <w:attr w:name="Hour" w:val="13"/>
        </w:smartTagPr>
        <w:r>
          <w:rPr>
            <w:rFonts w:ascii="Times New Roman" w:hAnsi="Times New Roman"/>
            <w:sz w:val="24"/>
          </w:rPr>
          <w:t>01:05</w:t>
        </w:r>
      </w:smartTag>
      <w:r>
        <w:rPr>
          <w:rFonts w:ascii="Times New Roman" w:hAnsi="Times New Roman"/>
          <w:sz w:val="24"/>
        </w:rPr>
        <w:t>.</w:t>
      </w:r>
    </w:p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86, effective </w:t>
      </w:r>
      <w:smartTag w:uri="urn:schemas-microsoft-com:office:smarttags" w:element="date">
        <w:smartTagPr>
          <w:attr w:name="Year" w:val="1987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1987</w:t>
        </w:r>
      </w:smartTag>
      <w:r>
        <w:rPr>
          <w:rFonts w:ascii="Times New Roman" w:hAnsi="Times New Roman"/>
          <w:sz w:val="24"/>
        </w:rPr>
        <w:t xml:space="preserve">; 18 SDR 128, effective </w:t>
      </w:r>
      <w:smartTag w:uri="urn:schemas-microsoft-com:office:smarttags" w:element="date">
        <w:smartTagPr>
          <w:attr w:name="Year" w:val="1992"/>
          <w:attr w:name="Day" w:val="22"/>
          <w:attr w:name="Month" w:val="2"/>
        </w:smartTagPr>
        <w:r>
          <w:rPr>
            <w:rFonts w:ascii="Times New Roman" w:hAnsi="Times New Roman"/>
            <w:sz w:val="24"/>
          </w:rPr>
          <w:t>February 22, 1992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6"/>
          <w:attr w:name="Hour" w:val="15"/>
        </w:smartTagPr>
        <w:r>
          <w:rPr>
            <w:rFonts w:ascii="Times New Roman" w:hAnsi="Times New Roman"/>
            <w:sz w:val="24"/>
          </w:rPr>
          <w:t>03:16:10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>.</w:t>
      </w:r>
    </w:p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34A-2-28, 34A-2-30.</w:t>
      </w:r>
    </w:p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34A-2-24, 34A-2-25, 34A-2-31.</w:t>
      </w:r>
    </w:p>
    <w:p w:rsidR="00A11414" w:rsidRDefault="00A11414" w:rsidP="002E113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11414" w:rsidSect="00A11414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13F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1414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4788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113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203</Words>
  <Characters>1158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2005-04-18T20:00:00Z</dcterms:created>
  <dcterms:modified xsi:type="dcterms:W3CDTF">2005-04-18T20:00:00Z</dcterms:modified>
</cp:coreProperties>
</file>