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65E7" w:rsidRDefault="00C065E7" w:rsidP="003E5B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74:54:02:17.  Perimeter of operational pollution (POP).</w:t>
      </w:r>
      <w:r>
        <w:rPr>
          <w:rFonts w:ascii="Times New Roman" w:hAnsi="Times New Roman"/>
          <w:sz w:val="24"/>
        </w:rPr>
        <w:t xml:space="preserve"> The board may issue a water quality variance permit for a perimeter of operational pollution (POP) which meets the requirements of this chapter within which groundwater degradation is allowed only if groundwater quality standards of §§ 74:54:01:04 and 74:54:01:05 are met at the compliance monitoring point. The maximum aerial extent of the POP must be the shortest distance of the following:</w:t>
      </w:r>
    </w:p>
    <w:p w:rsidR="00C065E7" w:rsidRDefault="00C065E7" w:rsidP="003E5B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065E7" w:rsidRDefault="00C065E7" w:rsidP="003E5B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Not more than a one-quarter mile radius from the point of application without approval by the board;</w:t>
      </w:r>
    </w:p>
    <w:p w:rsidR="00C065E7" w:rsidRDefault="00C065E7" w:rsidP="003E5B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065E7" w:rsidRDefault="00C065E7" w:rsidP="003E5B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Not beyond the property boundaries of the permitted facility unless consent from the adjacent landowner(s) is obtained in writing and submitted as part of the application;</w:t>
      </w:r>
    </w:p>
    <w:p w:rsidR="00C065E7" w:rsidRDefault="00C065E7" w:rsidP="003E5B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065E7" w:rsidRDefault="00C065E7" w:rsidP="003E5B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Not intercepting the radius of influence of any beneficial use water supply well.</w:t>
      </w:r>
    </w:p>
    <w:p w:rsidR="00C065E7" w:rsidRDefault="00C065E7" w:rsidP="003E5B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065E7" w:rsidRDefault="00C065E7" w:rsidP="003E5B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board may adjust the POP depending upon the hydrology, type of contaminants, and other factors that may affect the groundwater quality. These zones may allow for natural attenuation of contaminants to environmentally acceptable levels. A POP may not be allowed where existing natural processes may be unable to attenuate contaminants which may pose a risk to human health or the environment and where contaminants may not be contained within the POP.</w:t>
      </w:r>
    </w:p>
    <w:p w:rsidR="00C065E7" w:rsidRDefault="00C065E7" w:rsidP="003E5B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065E7" w:rsidRDefault="00C065E7" w:rsidP="003E5B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86, effective </w:t>
      </w:r>
      <w:smartTag w:uri="urn:schemas-microsoft-com:office:smarttags" w:element="date">
        <w:smartTagPr>
          <w:attr w:name="Year" w:val="1987"/>
          <w:attr w:name="Day" w:val="24"/>
          <w:attr w:name="Month" w:val="12"/>
        </w:smartTagPr>
        <w:r>
          <w:rPr>
            <w:rFonts w:ascii="Times New Roman" w:hAnsi="Times New Roman"/>
            <w:sz w:val="24"/>
          </w:rPr>
          <w:t>December 24, 1987</w:t>
        </w:r>
      </w:smartTag>
      <w:r>
        <w:rPr>
          <w:rFonts w:ascii="Times New Roman" w:hAnsi="Times New Roman"/>
          <w:sz w:val="24"/>
        </w:rPr>
        <w:t xml:space="preserve">; 18 SDR 128, effective </w:t>
      </w:r>
      <w:smartTag w:uri="urn:schemas-microsoft-com:office:smarttags" w:element="date">
        <w:smartTagPr>
          <w:attr w:name="Year" w:val="1992"/>
          <w:attr w:name="Day" w:val="11"/>
          <w:attr w:name="Month" w:val="2"/>
        </w:smartTagPr>
        <w:r>
          <w:rPr>
            <w:rFonts w:ascii="Times New Roman" w:hAnsi="Times New Roman"/>
            <w:sz w:val="24"/>
          </w:rPr>
          <w:t>February 11, 1992</w:t>
        </w:r>
      </w:smartTag>
      <w:r>
        <w:rPr>
          <w:rFonts w:ascii="Times New Roman" w:hAnsi="Times New Roman"/>
          <w:sz w:val="24"/>
        </w:rPr>
        <w:t>; transferred from § 74:</w:t>
      </w:r>
      <w:smartTag w:uri="urn:schemas-microsoft-com:office:smarttags" w:element="time">
        <w:smartTagPr>
          <w:attr w:name="Minute" w:val="16"/>
          <w:attr w:name="Hour" w:val="15"/>
        </w:smartTagPr>
        <w:r>
          <w:rPr>
            <w:rFonts w:ascii="Times New Roman" w:hAnsi="Times New Roman"/>
            <w:sz w:val="24"/>
          </w:rPr>
          <w:t>03:16:16</w:t>
        </w:r>
      </w:smartTag>
      <w:r>
        <w:rPr>
          <w:rFonts w:ascii="Times New Roman" w:hAnsi="Times New Roman"/>
          <w:sz w:val="24"/>
        </w:rPr>
        <w:t xml:space="preserve">, </w:t>
      </w:r>
      <w:smartTag w:uri="urn:schemas-microsoft-com:office:smarttags" w:element="date">
        <w:smartTagPr>
          <w:attr w:name="Year" w:val="1996"/>
          <w:attr w:name="Day" w:val="1"/>
          <w:attr w:name="Month" w:val="7"/>
        </w:smartTagPr>
        <w:r>
          <w:rPr>
            <w:rFonts w:ascii="Times New Roman" w:hAnsi="Times New Roman"/>
            <w:sz w:val="24"/>
          </w:rPr>
          <w:t>July 1, 1996</w:t>
        </w:r>
      </w:smartTag>
      <w:r>
        <w:rPr>
          <w:rFonts w:ascii="Times New Roman" w:hAnsi="Times New Roman"/>
          <w:sz w:val="24"/>
        </w:rPr>
        <w:t xml:space="preserve">; 31 SDR 62, effective </w:t>
      </w:r>
      <w:smartTag w:uri="urn:schemas-microsoft-com:office:smarttags" w:element="date">
        <w:smartTagPr>
          <w:attr w:name="Year" w:val="2004"/>
          <w:attr w:name="Day" w:val="7"/>
          <w:attr w:name="Month" w:val="11"/>
        </w:smartTagPr>
        <w:r>
          <w:rPr>
            <w:rFonts w:ascii="Times New Roman" w:hAnsi="Times New Roman"/>
            <w:sz w:val="24"/>
          </w:rPr>
          <w:t>November 7, 2004</w:t>
        </w:r>
      </w:smartTag>
      <w:r>
        <w:rPr>
          <w:rFonts w:ascii="Times New Roman" w:hAnsi="Times New Roman"/>
          <w:sz w:val="24"/>
        </w:rPr>
        <w:t>.</w:t>
      </w:r>
    </w:p>
    <w:p w:rsidR="00C065E7" w:rsidRDefault="00C065E7" w:rsidP="003E5B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34A-2-28, 34A-2-30.</w:t>
      </w:r>
    </w:p>
    <w:p w:rsidR="00C065E7" w:rsidRDefault="00C065E7" w:rsidP="003E5B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34A-2-24, 34A-2-25.</w:t>
      </w:r>
    </w:p>
    <w:p w:rsidR="00C065E7" w:rsidRDefault="00C065E7" w:rsidP="003E5B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C065E7" w:rsidSect="00C065E7">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1B6096"/>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3E5BC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1626D"/>
    <w:rsid w:val="0074209C"/>
    <w:rsid w:val="00750FE1"/>
    <w:rsid w:val="00770350"/>
    <w:rsid w:val="00770466"/>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065E7"/>
    <w:rsid w:val="00C52F25"/>
    <w:rsid w:val="00C86197"/>
    <w:rsid w:val="00CA0C9E"/>
    <w:rsid w:val="00CD4CF7"/>
    <w:rsid w:val="00CD65B4"/>
    <w:rsid w:val="00CD79B3"/>
    <w:rsid w:val="00D0253F"/>
    <w:rsid w:val="00D035A1"/>
    <w:rsid w:val="00D04665"/>
    <w:rsid w:val="00D54788"/>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5BC2"/>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231</Words>
  <Characters>1317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2005-04-18T20:01:00Z</dcterms:created>
  <dcterms:modified xsi:type="dcterms:W3CDTF">2005-04-18T20:01:00Z</dcterms:modified>
</cp:coreProperties>
</file>