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C07" w:rsidRDefault="00553C07" w:rsidP="00955EA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3"/>
          <w:attr w:name="Hour" w:val="20"/>
        </w:smartTagPr>
        <w:r>
          <w:rPr>
            <w:rFonts w:ascii="Times New Roman" w:hAnsi="Times New Roman"/>
            <w:b/>
            <w:sz w:val="24"/>
          </w:rPr>
          <w:t>20:03:05</w:t>
        </w:r>
      </w:smartTag>
      <w:r>
        <w:rPr>
          <w:rFonts w:ascii="Times New Roman" w:hAnsi="Times New Roman"/>
          <w:b/>
          <w:sz w:val="24"/>
        </w:rPr>
        <w:t>:01.01.  Parties' right to discovery.</w:t>
      </w:r>
      <w:r>
        <w:rPr>
          <w:rFonts w:ascii="Times New Roman" w:hAnsi="Times New Roman"/>
          <w:sz w:val="24"/>
        </w:rPr>
        <w:t xml:space="preserve"> At any time after notice to answer the parties may use the discovery proceedings available under the Administrative Procedures Act, SDCL chapter 1-26, and the Civil Rules Procedure in SDCL chapter 15-6. The investigating official shall obtain an authorization to disclose under SDCL </w:t>
      </w:r>
      <w:smartTag w:uri="urn:schemas-microsoft-com:office:smarttags" w:element="date">
        <w:smartTagPr>
          <w:attr w:name="Year" w:val="1931"/>
          <w:attr w:name="Day" w:val="27"/>
          <w:attr w:name="Month" w:val="1"/>
        </w:smartTagPr>
        <w:r>
          <w:rPr>
            <w:rFonts w:ascii="Times New Roman" w:hAnsi="Times New Roman"/>
            <w:sz w:val="24"/>
          </w:rPr>
          <w:t>1-27-31</w:t>
        </w:r>
      </w:smartTag>
      <w:r>
        <w:rPr>
          <w:rFonts w:ascii="Times New Roman" w:hAnsi="Times New Roman"/>
          <w:sz w:val="24"/>
        </w:rPr>
        <w:t>(2) from the parties to allow the disclosure of the investigative file and shall provide copies to the parties and their counsel of record for the limited purpose of conducting the hearing.</w:t>
      </w:r>
    </w:p>
    <w:p w:rsidR="00553C07" w:rsidRDefault="00553C07" w:rsidP="00955EA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553C07" w:rsidRDefault="00553C07" w:rsidP="00955EA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5 SDR 27, effective </w:t>
      </w:r>
      <w:smartTag w:uri="urn:schemas-microsoft-com:office:smarttags" w:element="date">
        <w:smartTagPr>
          <w:attr w:name="Year" w:val="1978"/>
          <w:attr w:name="Day" w:val="17"/>
          <w:attr w:name="Month" w:val="10"/>
        </w:smartTagPr>
        <w:r>
          <w:rPr>
            <w:rFonts w:ascii="Times New Roman" w:hAnsi="Times New Roman"/>
            <w:sz w:val="24"/>
          </w:rPr>
          <w:t>October 17, 1978</w:t>
        </w:r>
      </w:smartTag>
      <w:r>
        <w:rPr>
          <w:rFonts w:ascii="Times New Roman" w:hAnsi="Times New Roman"/>
          <w:sz w:val="24"/>
        </w:rPr>
        <w:t xml:space="preserve">; 12 SDR 151, 12 SDR 155,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 xml:space="preserve">; 24 SDR 31, effective </w:t>
      </w:r>
      <w:smartTag w:uri="urn:schemas-microsoft-com:office:smarttags" w:element="date">
        <w:smartTagPr>
          <w:attr w:name="Year" w:val="1997"/>
          <w:attr w:name="Day" w:val="15"/>
          <w:attr w:name="Month" w:val="9"/>
        </w:smartTagPr>
        <w:r>
          <w:rPr>
            <w:rFonts w:ascii="Times New Roman" w:hAnsi="Times New Roman"/>
            <w:sz w:val="24"/>
          </w:rPr>
          <w:t>September 15, 1997</w:t>
        </w:r>
      </w:smartTag>
      <w:r>
        <w:rPr>
          <w:rFonts w:ascii="Times New Roman" w:hAnsi="Times New Roman"/>
          <w:sz w:val="24"/>
        </w:rPr>
        <w:t>.</w:t>
      </w:r>
    </w:p>
    <w:p w:rsidR="00553C07" w:rsidRDefault="00553C07" w:rsidP="00955EA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20-13-27(2).</w:t>
      </w:r>
    </w:p>
    <w:p w:rsidR="00553C07" w:rsidRDefault="00553C07" w:rsidP="00955EA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20-13-35, 20-13-36, 20-13-45.</w:t>
      </w:r>
    </w:p>
    <w:p w:rsidR="00553C07" w:rsidRDefault="00553C07" w:rsidP="00955EA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553C07" w:rsidSect="00553C07">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C177B"/>
    <w:rsid w:val="001759A3"/>
    <w:rsid w:val="00213F8B"/>
    <w:rsid w:val="002331DF"/>
    <w:rsid w:val="003F3E33"/>
    <w:rsid w:val="005016CD"/>
    <w:rsid w:val="00553C07"/>
    <w:rsid w:val="006136E5"/>
    <w:rsid w:val="00667DF8"/>
    <w:rsid w:val="00930C91"/>
    <w:rsid w:val="00955EAE"/>
    <w:rsid w:val="00A37C8E"/>
    <w:rsid w:val="00BD2CC9"/>
    <w:rsid w:val="00F049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EAE"/>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112</Words>
  <Characters>644</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2004-06-07T17:18:00Z</dcterms:created>
  <dcterms:modified xsi:type="dcterms:W3CDTF">2004-06-07T17:18:00Z</dcterms:modified>
</cp:coreProperties>
</file>