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AGRICULTURE AND NATURAL RESOURCES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74:55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UNDERGROUND INJECTION CONTROL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April 19</w:t>
      </w:r>
      <w:r>
        <w:rPr>
          <w:rFonts w:ascii="Bookman Old Style" w:hAnsi="Bookman Old Style"/>
        </w:rPr>
        <w:t>,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74:55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UNDERGROUND INJECTION CONTROL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w:t>
        <w:tab/>
        <w:tab/>
        <w:tab/>
        <w:t>Underground injection control -- Class III wells.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74:55:02</w:t>
        <w:tab/>
        <w:tab/>
        <w:tab/>
        <w:t>Underground injection control -- Class I, IV, and V wells.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74:55:01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UNDERGROUND INJECTION CONTROL -- CLASS III WELLS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74:55:01:02</w:t>
        <w:tab/>
        <w:tab/>
        <w:t>Class III injection wells subject to the provisions of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74:55:01:03</w:t>
        <w:tab/>
        <w:tab/>
        <w:t>Permit required for well injection -- Plans and specifications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74:55:01:04</w:t>
        <w:tab/>
        <w:tab/>
        <w:t>Date of application for new wells.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74:55:01:05</w:t>
        <w:tab/>
        <w:tab/>
        <w:t>Signatories of permit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74:55:01:06</w:t>
        <w:tab/>
        <w:tab/>
        <w:t>Qualifications for duly authorized representative of signatory.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74:55:01:07</w:t>
        <w:tab/>
        <w:tab/>
        <w:t>Certification requirements of signatory.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74:55:01:08</w:t>
        <w:tab/>
        <w:tab/>
        <w:t>Duration of permits.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74:55:01:09</w:t>
        <w:tab/>
        <w:tab/>
        <w:t>Permit transfer.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74:55:01:10</w:t>
        <w:tab/>
        <w:tab/>
        <w:t>Issuance of area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74:55:01:11</w:t>
        <w:tab/>
        <w:tab/>
        <w:t>Authorizing new injection wells under area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74:55:01:12</w:t>
        <w:tab/>
        <w:tab/>
        <w:t>Secretary's recommendation on permit applications.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74:55:01:13</w:t>
        <w:tab/>
        <w:tab/>
        <w:t>Notice of recommendation.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74:55:01:14</w:t>
        <w:tab/>
        <w:tab/>
        <w:t>Recommendation becomes final if uncontested.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74:55:01:15</w:t>
        <w:tab/>
        <w:tab/>
        <w:t>Contents of petition.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74:55:01:16</w:t>
        <w:tab/>
        <w:tab/>
        <w:t>Intervention.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74:55:01:17</w:t>
        <w:tab/>
        <w:tab/>
        <w:t>Answers to petitions.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74:55:01:18</w:t>
        <w:tab/>
        <w:tab/>
        <w:t>Filing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74:55:01:19</w:t>
        <w:tab/>
        <w:tab/>
        <w:t>Hearing date.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74:55:01:20</w:t>
        <w:tab/>
        <w:tab/>
        <w:t>Notice of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74:55:01:21</w:t>
        <w:tab/>
        <w:tab/>
        <w:t>Compliance schedule for permit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74:55:01:22</w:t>
        <w:tab/>
        <w:tab/>
        <w:t>Information not considered confidential.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74:55:01:23</w:t>
        <w:tab/>
        <w:tab/>
        <w:t>Criteria for underground source of drinking water.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74:55:01:24</w:t>
        <w:tab/>
        <w:tab/>
        <w:t>Designation of exempted aquifers.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74:55:01:25</w:t>
        <w:tab/>
        <w:tab/>
        <w:t>Information considered for permit issuance.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74:55:01:26</w:t>
        <w:tab/>
        <w:tab/>
        <w:t>Information required in permit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74:55:01:26.01</w:t>
        <w:tab/>
        <w:t>Technical revisions to an injection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74:55:01:26.02</w:t>
        <w:tab/>
        <w:t>Permit amendment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74:55:01:27</w:t>
        <w:tab/>
        <w:tab/>
        <w:t>Well inventory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74:55:01:28</w:t>
        <w:tab/>
        <w:tab/>
        <w:t>Determination of influence of injection on groundwater.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74:55:01:29</w:t>
        <w:tab/>
        <w:tab/>
        <w:t>Well mechanical integrity test.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74:55:01:30</w:t>
        <w:tab/>
        <w:tab/>
        <w:t>Acceptable methods for mechanical integrity tests -- Report to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74:55:01:31</w:t>
        <w:tab/>
        <w:tab/>
        <w:t>Well construction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74:55:01:31.01</w:t>
        <w:tab/>
        <w:t>Well construction requirements -- Injection wells.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74:55:01:32</w:t>
        <w:tab/>
        <w:tab/>
        <w:t>Conducting well logs.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74:55:01:33</w:t>
        <w:tab/>
        <w:tab/>
        <w:t>Supervision of well construction and testing.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74:55:01:34</w:t>
        <w:tab/>
        <w:tab/>
        <w:t>Determining information on water-bearing injection zone.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74:55:01:35</w:t>
        <w:tab/>
        <w:tab/>
        <w:t>Establishment of baseline water quality in new mining areas.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74:55:01:36</w:t>
        <w:tab/>
        <w:tab/>
        <w:t>Confinement of recovery fluid.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74:55:01:37</w:t>
        <w:tab/>
        <w:tab/>
        <w:t>Repealed.</w:t>
      </w:r>
    </w:p>
    <w:p>
      <w:pPr>
        <w:pStyle w:val="P3"/>
        <w:jc w:val="both"/>
      </w:pPr>
      <w:r>
        <w:t>74:55:01:38</w:t>
        <w:tab/>
        <w:tab/>
        <w:t>Monitor well requirements in formation not considered underground source of drinking water.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74:55:01:39</w:t>
        <w:tab/>
        <w:tab/>
        <w:t>Monitoring subsidence.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74:55:01:40</w:t>
        <w:tab/>
        <w:tab/>
        <w:t>Minimum requirements for monitor wells.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74:55:01:41</w:t>
        <w:tab/>
        <w:tab/>
        <w:t>Production area monitor well location and spacing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74:55:01:42</w:t>
        <w:tab/>
        <w:tab/>
        <w:t>Nonproduction zone monitoring.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74:55:01:43</w:t>
        <w:tab/>
        <w:tab/>
        <w:t>Secretary to sample monitor wells.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74:55:01:44</w:t>
        <w:tab/>
        <w:tab/>
        <w:t>Prohibitions -- Injection volumes and pressure.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74:55:01:45</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74:55:01:45.01</w:t>
        <w:tab/>
        <w:t>Ground water restoration table.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74:55:01:46</w:t>
        <w:tab/>
        <w:tab/>
        <w:t>Production area operational monitoring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74:55:01:47</w:t>
        <w:tab/>
        <w:tab/>
        <w:t>Reporting requirements for injection zone.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74:55:01:48</w:t>
        <w:tab/>
        <w:tab/>
        <w:t>Duration of monitoring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74:55:01:49</w:t>
        <w:tab/>
        <w:tab/>
        <w:t>Reporting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74:55:01:50</w:t>
        <w:tab/>
        <w:tab/>
        <w:t>Verifying analysis.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74:55:01:51</w:t>
        <w:tab/>
        <w:tab/>
        <w:t>Excursion sampling frequency.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74:55:01:52</w:t>
        <w:tab/>
        <w:tab/>
        <w:t>Reporting excursions.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74:55:01:53</w:t>
        <w:tab/>
        <w:tab/>
        <w:t>Remedial action for excursion.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74:55:01:53.01</w:t>
        <w:tab/>
        <w:t>Excursions -- Controlled.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74:55:01:53.02</w:t>
        <w:tab/>
        <w:t>Excursions -- Not controlled.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74:55:01:54</w:t>
        <w:tab/>
        <w:tab/>
        <w:t>Criteria for determination of adequacy of remedial action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74:55:01:55</w:t>
        <w:tab/>
        <w:tab/>
        <w:t>Ground water restoration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74:55:01:56</w:t>
        <w:tab/>
        <w:tab/>
        <w:t>Restoration progress reports.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74:55:01:57</w:t>
        <w:tab/>
        <w:tab/>
        <w:t>Restoration sampling procedure.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74:55:01:58</w:t>
        <w:tab/>
        <w:tab/>
        <w:t>Final restoration -- Restoration values achieved.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74:55:01:58.01</w:t>
        <w:tab/>
        <w:t>Restoration values not achieved.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74:55:01:59</w:t>
        <w:tab/>
        <w:tab/>
        <w:t>Requirements for plugging wells, drill holes, and the repair and conversion of wells.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74:55:01:59.01</w:t>
        <w:tab/>
        <w:t>Well plugging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74:55:01:59.02</w:t>
        <w:tab/>
        <w:t>Maintenance and retention of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74:55:01:59.03</w:t>
        <w:tab/>
        <w:t>Corrective actions for improperly sealed wells.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74:55:01:60</w:t>
        <w:tab/>
        <w:tab/>
        <w:t>Closure of mine site following restoration.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74:55:01:60.01</w:t>
        <w:tab/>
        <w:t>Postclosure plan -- Estimated costs for postclosure 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74:55:01:60.02</w:t>
        <w:tab/>
        <w:t>General postclosure inspection and maintenance activities.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74:55:01:60.03</w:t>
        <w:tab/>
        <w:t>Postclosure operation of monitoring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74:55:01:60.04</w:t>
        <w:tab/>
        <w:t>Ground water contamination during the postclosure period.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74:55:01:60.05</w:t>
        <w:tab/>
        <w:t>End of the postclosure period.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74:55:01:60.06</w:t>
        <w:tab/>
        <w:t>Public notice for Class III wells.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74:55:01:61</w:t>
        <w:tab/>
        <w:tab/>
        <w:t>Financial assurance guaranteeing the performance of corrective actions.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74:55:01:01.  Definitions.</w:t>
      </w:r>
      <w:r>
        <w:t xml:space="preserve">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"Abandoned well," a well whose use has been permanently discontinued or which is in such a state of disrepair that it cannot be used for its intended purpose or for observation purposes, or which is abandoned pursuant to SDCL 46-6-27;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"Aquifer," a geologic formation, group of geologic formations, or part of a geologic formation that contains sufficient saturated permeable material to yield economical quantities of water to wells and springs;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"Aquifer restoration," the process of achieving or exceeding the water quality levels established by the secretary for any production area;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"Area permit," a well permit which authorizes the construction and operation of two or more similar wells within a specified area;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"Area of review," that area within one-quarter mile radius of the injection well;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"Baseline," a pre-existing condition, concentration, quantity, or quality that is set as a specific value or guideline against which future values are compared;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"Baseline well," a well from which groundwater is analyzed to define baseline quality in the mine area (a regional baseline well) or in the production area (a production area baseline well);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"Best practicable technology," a technology-based process justifiable in terms of existing performance and achievability in relation to health and safety which minimizes, to the extent safe and practicable, disturbances and adverse impacts of the operation on human or animal life, fish, wildlife, plant life, and related environmental values;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"Board," the South Dakota Board of Water Management;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"Casing," a tubular structure, generally of metal, concrete, or thermoplastic, which is installed in a well bore to maintain the well opening;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"Catastrophic collapse," the sudden and utter failure of overlying strata caused by removal of underlying materials;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"Cementing," the process of mixing and placing cement grout in a hole to prevent the vertical movement of fluids in the hole or the annulus;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  "Class III well," under the federal Underground Injection Control (UIC) program promulgated under Part C of the Safe Drinking Water Act, 42 U.S.C. 300 et seq (2003), a well that injects fluids for extraction of minerals, including solution mining of minerals. The term includes any well used in: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Mining of sulfur by the Frasch process;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In situ leach mining of uranium or other metals. This category includes only in situ production from ore bodies that have not been conventionally mined. Wells used for solution mining, such as stope leaching, are classified as Class V wells;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In situ mining of salts, trona, or potash;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(14)  "Confining zone," a geological formation of slight or moderate permeability stratigraphically adjacent to one or more aquifers; and that restricts the movement of ground water into and out of the aquifer or aquifers it confines;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(15)  "Contaminant," any physical, chemical, biological, or radiological substance or matter in water, soil, or air that is potentially harmful to human health or the health of animals or plants;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(16)  "Control parameter," a chemical constituent of groundwater monitored on a routine basis and used to detect or confirm the presence of recovery fluids in a designated monitor well;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(17)  "Excursion," any unwanted and unauthorized movement of recovery fluid out of the production zone as a result of in situ leach mining activities;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(18)  "Exempted aquifer," an aquifer or portion of an aquifer that meets the criteria in the definition of "underground source of drinking water" but which has been exempted according to § 74:55:01:24;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(19)  "Facility," all contiguous land, structures, and improvements on the land used for underground injection activities associated with Class III wells;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(20)  "Flow rate," the volume per time unit given to the flow of gases or other fluids which emerges from an orifice, pump, or turbine or which passes along a conduit or channel;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(21)  "Fluid," a substance which flows whether in a semisolid, liquid, sludge, gas, or other form;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(22)  "Formation," a body of consolidated or unconsolidated rock characterized by a degree of lithologic homogeneity that is prevailingly, but not necessarily, tabular and is mapable on the earth's surface or traceable in the subsurface;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(23)  "Formation fluid," fluid present in a formation under natural conditions as opposed to introduced fluids;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(24)  "Groundwater," water below the land surface in a zone of saturation;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(25)  "Ground water restoration," the condition achieved when the quality of ground water affected by the injection of mining solution in production and nonproduction zones is returned to restoration table values;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(26) "Grout," a slurry that is used to form a permanent, impervious seal in the annular space or to fill and seal abandoned holes or wells;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(27)  "Injection well," a well into which fluids are injected, a Class III well;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(28)  "Injection zone or production zone," a geological formation, group of formations, or part of a formation receiving fluids through a well for the purposes of mineral recovery;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(29)  "In situ leach mining," a method of in-place surface mining in which limited quantities of overburden are disturbed to install a conduit or well and the mineral is mined by injecting or recovering a liquid, solid, sludge, or gas that causes the leaching, dissolution, gasification, liquefaction, or extraction of the mineral. In situ leach mining does not include the primary or enhanced recovery of naturally-occurring oil and gas;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(30)  "Lithology," the description of rocks on the basis of their physical and chemical characteristics;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(31)  "Mechanical integrity," the condition of an injection well, when there is no significant leak in the casing, tubing, or packer, and there is no significant fluid movement into an unauthorized zone or underground source of drinking water through vertical channels adjacent to the injection well bore. The determination that there are no significant leaks or fluid movement is based on the results of the mechanical integrity testing;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(32)  "Mine area," a production area and that area encompassed by a radius around the production area not more than 400 feet out from the closest injection wells;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(33)  "Mining solution," for an in situ leach mine, the injected fluid containing the chemicals used to mobilize the ore minerals into solution;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(34)  "Monitor well," a well used for the sampling or measurement of a chemical or physical property of groundwater;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(35)  "Negative pressure gradient," the condition that results from the creation of a localized hydrological cone of depression or pressure sink within the production zone caused by the production of more fluid than was injected. This pressure gradient provides containment of the recovery fluid by causing natural ground water to move from the surrounding area toward the production zone;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(36)  "New injection well," a well or group of wells not in existence on December 24, 1981;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(37)  "Nonproduction zone," an aquifer which is above or below the active production zone;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(38)  "Owner or operator," a person who owns or operates a facility or activity subject to regulation under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(39)  "Permit area," the area, including the affected lands, within specified boundaries approved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(40)  "Plugging," the process of filling a borehole or a well to restore hydrologic conditions and to prevent migration of ground water between formations;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(41)  "Plugging record," a systematic listing of permanent or temporary abandonment of water, oil, gas, test, exploration, and waste injection wells which may contain a well log, description of amounts and types of plugging material used, the method employed for plugging, a description of formations which are sealed, and a graphic log of the well showing formation location, formation thickness, and location of plugging structures;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(42)  "Postclosure Period," for each Class III injection well operation, the operator shall begin postclosure care period immediately following the determination by the board that the operator has achieved restoration of the aquifier(s) and continue postclosure care for thirty years. The board may modify the permit to reduce the length of the postclosure care period at any time after aquifer restoration has been achieved if a reduced period ensures compliance with all applicable performance standards. The board may modify the permit to extend the period beyond thirty years if necessary to ensure compliance with all applicable performance standards or design and operating criteria;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(43)  "Pressure," the total force per unit area acting on a surface;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(44)  "Production area," the plan view showing the area in which mineral extraction is taking place;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(45)  "Production well," a well or conduit through which a recovery fluid, mineral, or product is produced from the subsurface. If a well is used for both injection and recovery, it is considered an injection well for the purposes of this chapter until the operator has adequately demonstrated to the department that the well has been converted to uses other than injection;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(46)  "Production zone," the geologic interval into which mining solutions are to be injected and recovery fluids extracted;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(47)  "Receiving strata," the geologic units within which the production zones are contained;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(48)  "Recovery fluid," the fluid resulting from the injection of mining solution that has dissolved or mobilized ore minerals from the production zone for extraction and recovery;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(49)  "Restored aquifer," an aquifer whose local average water quality has, by natural or artificial processes, returned to at least restoration table values;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(50)  "Restoration table," a list of parameters with assigned ground water quality restoration values that are the compliance requirements for restoration of the production and nonproduction zones;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(51)  "Secretary," the secretary of the South Dakota Department of </w:t>
      </w:r>
      <w:r>
        <w:rPr>
          <w:lang w:bidi="en-US"/>
        </w:rPr>
        <w:t>Agriculture</w:t>
      </w:r>
      <w:r>
        <w:t xml:space="preserve"> and Natural Resources or the secretary's designee;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(52)  "Stratum, (plural strata)," a single sedimentary bed or layer, regardless of thickness, that consists of generally the same kind of rock material;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(53)  "Unauthorized zone," the area outside the production zone that is not permitted for the injection of mining solution or extraction of recovery fluid, or authorized for any excursion of recovery fluid out of the production zone;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(54)  "Underground source of drinking water or USDW," an aquifer or part of an aquifer that meets any one of the following criteria. The aquifer or part of an aquifer: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Supplies any public water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Contains sufficient quantities of ground water to supply a public water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Currently supplies drinking water for human consumption;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Contains fewer than 10,000 milligrams per liter of total dissolved solids;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Is not an exempted aquifer;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(55)  "Upper limit value," a value greater than the maximum value of a chemical or physical parameter that can be attributed to natural fluctuations and analytical variability. Upper limit values are determined from the baseline sampling and agreed upon by the department and the operator prior to initiation of mining. Upper limit values are used to determine when there is movement of recovery fluid out of authorized areas or unapproved changes to a chemical or physical parameter. For certain parameters, such as pH, an upper limit value may be defined as an acceptable range of values;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(56)  "Verifying analysis," a second sampling and analysis of control parameters for the purpose of confirming a routine sample analysis which indicates an increase in a control parameter to a level exceeding the upper limit value;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(57)  "Well," an artificial excavation or opening in the ground, made by digging, boring, drilling, jetting, or another artificial method and often walled or cased to prevent the sides from caving in;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(58)  "Well injection" or "underground injection," the subsurface emplacement of fluids through a bored, drilled, or driven well or through a dug well where the depth of the dug well is greater than the largest surface dimension;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(59)  "Well log," a record of physical parameters of a borehole obtained by techniques of borehole geophysics that can be interpreted in terms of the characteristics of the rocks, the fluids contained in the rocks, and the construction of the well; lithologic or driller's records derived from drill cuttings;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(60)  "Well plug," a watertight and gastight seal installed in a borehole or well to prevent movement of fluids;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(61)  "Well monitoring," the measurement, by on-site instruments or laboratory methods, of the quality of water in a well.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11 SDR 30, effective August 30, 1984; 13 SDR 129, 13 SDR 141, effective July 1, 1987; transferred from § 74:03:11:01, July 1, 1996; 34 SDR 279, effective May 12, 2008; SL 2021, ch 1, §§ 8, 19, effective April 19,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34A-2-12, 34A-2-28.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74:55:01:02.  Class III injection wells subject to the provisions of this chapter.</w:t>
      </w:r>
      <w:r>
        <w:t xml:space="preserve"> A Class III injection well for the in situ mining of uranium minerals shall comply with the provisions of this chapter. "Well," as used in this chapter, means a well associated with a Class III mining operation.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74:03:11:02,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74:55:01:03.  Permit required for well injection -- Plans and specifications required.</w:t>
      </w:r>
      <w:r>
        <w:t xml:space="preserve"> No person may begin injection or construction, installation, modification, or operation of a facility which may result in well injection into, above, or through an underground source of drinking water without a permit to do so from the board. Application for a permit shall be submitted on forms provided by the secretary. The permit shall not be issued until the application has been completed by the owner or operator of the site. Plans and specifications for the injection facilities shall be submitted to the secretary in accordance with chapter 74:53:04. Data used in completing the application shall be retained for at least three years after the date of submission.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74:03:11:03,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34A-2-28, 34A-2-29.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74:55:01:04.  Date of application for new wells.</w:t>
      </w:r>
      <w:r>
        <w:t xml:space="preserve"> Operators of a new injection well shall submit a complete application at least 270 days before the date construction is expected to begin unless the new well is covered by an area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74:03:11:04,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74:55:01:05.  Signatories of permit application.</w:t>
      </w:r>
      <w:r>
        <w:t xml:space="preserve"> All permit applications shall be signed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For a corporation: by a principal executive officer of at least the level of vice president;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For a partnership or sole proprietor: by a general partner or proprietor;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For a municipal, state, federal, or other public agency: by either a principal executive officer or ranking elected official.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74:03:11:05,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74:55:01:06.  Qualifications for duly authorized representative of signatory.</w:t>
      </w:r>
      <w:r>
        <w:t xml:space="preserve"> All reports shall be signed by a duly authorized representative of the official signatory or by the official signatory. A person is a duly authorized representative if the authorization meets the following criteria: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It is made in writing by the legal signatory;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It specifies an individual or position having responsibility for the overall operation;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It is submitted to the secretary either prior to or along with documents signed by the authorized representative.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Changes in authorization shall be submitted in writing to the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74:03:11:06,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74:55:01:07.  Certification requirements of signatory.</w:t>
      </w:r>
      <w:r>
        <w:t xml:space="preserve"> A person signing a permit application or report shall make the following certification: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pStyle w:val="P4"/>
      </w:pPr>
      <w:r>
        <w:t>"I certify under penalty of law that I have personally examined and am familiar with the information submitted in this document and all attachments and that, based on my inquiry of those individuals immediately responsible for obtaining the information, I believe that the information is true, accurate, and complete. I am aware that there are significant penalties for submitting false information including the possibility of fine or imprisonment."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74:03:11:07,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74:55:01:08.  Duration of permits.</w:t>
      </w:r>
      <w:r>
        <w:t xml:space="preserve"> A permit for a well may be effective for up to five years.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74:03:11:08,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74:55:01:09.  Permit transfer.</w:t>
      </w:r>
      <w:r>
        <w:t xml:space="preserve"> Permits may be transferred from a permittee to another person by providing written notice to the secretary at least 90 days before the proposed transfer. The permittee must submit the following information to the secretary in writing by certified mail before the proposed transfer date: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name and address of the current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name and address of the new owners;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permit number;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names of the new principal persons responsible for the permit;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 notarized statement signed by the new principal officer stating that the principal officer has read the permit and will abide by all the conditions of the permit. The current permittee must include in the notice of proposed transfer a written agreement between the current and the new permittee which includes a specific date for transfer of responsibility for the permit, its coverage, and the liability between the parties.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secretary shall provide notice to the board of the proposed transfer. A permit is automatically transferred to the new permittee if the secretary does not petition the board to review the permit prior to the proposed transfer date. If no petition is filed, the transfer becomes effective on the proposed transfer date. The new permittee may demonstrate financial resources in the form of bonding or other financial assurance approved by the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74:03:11:09,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74:55:01:10.  Issuance of area permit.</w:t>
      </w:r>
      <w:r>
        <w:t xml:space="preserve"> A permit may be issued for an area, rather than for each individual well, provided that the injection wells meet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They are described and identified by location in the permit applications if they are existing wells;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They are within the same well field, permit area, or similar unit;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They are of similar construction;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They are of the same well class;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They are operated by a single owner or operator.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Area permits shall specify the area within which underground injections are authorized and the requirements for construction, monitoring, reporting operations, and abandonment for all wells authorized by the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74:03:11:10,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74:55:01:11.  Authorizing new injection wells under area permit.</w:t>
      </w:r>
      <w:r>
        <w:t xml:space="preserve"> The area permit may authorize the permittee to construct and operate new injection wells within the permit area provided the following requirements are met: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permittee notifies the secretary quarterly when and where new wells have been or will be located;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additional well meets the area permit criteria in § 74:55:01:10;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cumulative effect of drilling and operation of additional injection wells is considered by the secretary during evaluation of the area permit application and is acceptable to the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the additional well does not meet the area permit requirements, the secretary may modify, terminate, or enforce the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74:03:11:11,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74:55:01:12.  Secretary's recommendation on permit applications.</w:t>
      </w:r>
      <w:r>
        <w:t xml:space="preserve"> After reviewing the application and any other pertinent information, the secretary shall recommend in writing to the board, including the reasons for the recommendation, whether the permit should be issued or denied. A recommendation that a permit be issued shall include a proposed permit with the conditions necessary to ensure compliance with SDCL 34A-2 and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74:03:11:12,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74:55:01:13.  Notice of recommendation.</w:t>
      </w:r>
      <w:r>
        <w:t xml:space="preserve"> The secretary shall mail a copy of the recommendation to the applicant, board members, and county commissioners for the county in which the proposed permit area lies, along with a copy of the newspaper notice to be published pursuant to this section. Notice of the recommendation shall be published twice in a legal newspaper in the county where the injection is to take place, and in legal newspapers across the state. The notice shall include a brief statement describing the recommendation and the reasons for it. It shall also include a statement that persons desiring to contest the recommendation must file a petition within 30 days after the date of publication, to contest the recommendation and a statement describing where copies of the recommendation or other information may be obtained.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11 SDR 30, effective August 30, 1984; 13 SDR 129, 13 SDR 141, effective July 1, 1987; transferred from § 74:03:11:13,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34A-2-28, 34A-2-35.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74:55:01:14.  Recommendation becomes final if uncontested.</w:t>
      </w:r>
      <w:r>
        <w:t xml:space="preserve"> The secretary's recommendation shall be the final decision of the board and a proposed permit shall be considered as having been approved by the board unless a petition is filed to contest the recommendation pursuant to § 74:55:01:13 or the secretary initiates a contested case by filing a written motion. The applicant or an interested person may appeal the decision of the secretary to the board by petitioning for a contested case hearing pursuant to chapter 74:50:02.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74:03:11:14,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74:55:01:15.  Contents of petition.</w:t>
      </w:r>
      <w:r>
        <w:t xml:space="preserve"> Contents of petition shall conform to the requirements of chapter 74:50:02.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74:03:11:15,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74:55:01:16.  Intervention.</w:t>
      </w:r>
      <w:r>
        <w:t xml:space="preserve"> Intervention shall conform to the requirements of chapter 74:50:02.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74:03:11:16,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74:55:01:17.  Answers to petitions.</w:t>
      </w:r>
      <w:r>
        <w:t xml:space="preserve"> Answer to petition shall conform to the requirements of chapter 74:50:02.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74:03:11:17,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74:55:01:18.  Filing procedures.</w:t>
      </w:r>
      <w:r>
        <w:t xml:space="preserve"> Filing procedures shall conform to the requirements of chapter 74:50:02.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74:03:11:18,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74:55:01:19.  Hearing date.</w:t>
      </w:r>
      <w:r>
        <w:t xml:space="preserve"> Hearing date shall conform to the requirements of chapter 74:50:02.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74:03:11:19,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34A-2-28, 34A-2-35.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74:55:01:20.  Notice of hearing.</w:t>
      </w:r>
      <w:r>
        <w:t xml:space="preserve"> Notice of hearing shall conform to the requirements of chapter 74:50:02.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74:03:11:20,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34A-2-28, 34A-2-35.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74:55:01:21.  Compliance schedule for permit conditions.</w:t>
      </w:r>
      <w:r>
        <w:t xml:space="preserve"> A compliance schedule for permit conditions shall be set by the secretary not to exceed three years following the effective date of the permit. If the compliance schedule exceeds one year, then interim requirements and completion dates, not to exceed one year, shall be incorporated into the compliance schedule and permits. No later than 14 days following each interim and final date the permittee shall notify the secretary of compliance or noncompliance.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74:03:11:21,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74:55:01:22.  Information not considered confidential.</w:t>
      </w:r>
      <w:r>
        <w:t xml:space="preserve"> The name and address of the permit applicant or permittee, information which deals with the existence, absence, or level of contaminants in drinking water, and the location of the proposed mining area are not confidential.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74:03:11:22,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74:55:01:23.  Criteria for underground source of drinking water.</w:t>
      </w:r>
      <w:r>
        <w:t xml:space="preserve"> An underground source of drinking water shall be protected from underground injection. No owner or operator may cause or allow any movement of injected fluid into an underground source of drinking water. An aquifer or part of an aquifer is an underground source of drinking water if it meets any one of the criteria in subdivision 74:55:01:01(57).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11 SDR 30, effective August 30, 1984; 13 SDR 129, 13 SDR 141, effective July 1, 1987; transferred from § 74:03:11:23,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34A-2-10, 34A-2-11.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74:55:01:24.  Designation of exempted aquifers.</w:t>
      </w:r>
      <w:r>
        <w:t xml:space="preserve"> The board may exempt an aquifer or a portion of an aquifer and designate it as an exempted aquifer if it meets the following criteria: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It does not currently serve as a source of drinking water;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It cannot now and will not in the future serve as an underground source of drinking water for any of the following reasons: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It produces minerals, hydrocarbons, or geothermal energy, or can be demonstrated by a permit applicant as part of a permit application for an in situ leach mine to contain minerals or hydrocarbons that considering their quantity and location are expected to be commercially producible;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It is situated at a depth or location that makes recovery of water for drinking water purposes economically or technologically impractical;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It is so contaminated that it would be economically or technologically impractical to render the water fit for human consumption;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It is located over an injection well mining area subject to subsidence or catastrophic collapse;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total dissolved solids content of the ground water is more than 3,000 and less than 10,000 milligrams per liter and it is not reasonably expected to supply a public water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74:03:11:24,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34A-2-10, 34A-2-11.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74:55:01:25.  Information considered for permit issuance.</w:t>
      </w:r>
      <w:r>
        <w:t xml:space="preserve"> Prior to the issuance of a permit for the construction of a new well the secretary shall require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complete permit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Information required by 40 C.F.R. § 144.31 as it exists on the day the permit hearing is conducted;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 listing of all permits or construction approvals received or applied for in association with the in situ leach permit area under the following programs: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An underground injection control (UIC) program under Part C of the Safe Drinking Water Act, 42 U.S.C. § 300h et seq. (2003);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Other relevant permits, including other state and local permits or approvals;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 certificate that the applicant has assured, through a performance bond or other appropriate means, the resources necessary to restore affected or mined aquifers and plug or abandon all wells;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corrective action proposed to be taken for wells that are not properly sealed, completed, or abandoned within the area of review. Injection pressures shall be limited so that pressure in the injection zone does not exceed hydrostatic pressure at the site of any improperly completed or abandoned well in the area of review;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Certification of applicant form.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11 SDR 30, effective August 30, 1984; 12 SDR 204, effective June 23, 1986; 13 SDR 129, 13 SDR 141, effective July 1, 1987; transferred from § 74:03:11:25,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74:55:01:26.  Information required in permit application.</w:t>
      </w:r>
      <w:r>
        <w:t xml:space="preserve"> The permit application shall include, but not be limited to, a technical report which includes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physical description and analysis of the region and site, contour (topographic) maps that accurately locate and identify the permit area and show the location of any public highways, tribal reservation boundaries, dwellings, utilities, and easements within the permit area and adjacent lands in relation to all proposed affected lands and proposed activities associated with the in situ leach operation, including all processing facilities, chemical storage areas, production areas, and roads. The map shall also clearly illustrate the location of monitoring wells;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 description of the local on-site geology and the regional geology in areas determined to be relevant by the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 hydrogeologic description of the production zone;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 description of the essential well drilling features for injection, recovery, and monitor wells and a plugging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Climatic data, including source and location of data;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A list and map of all adjudicated and permitted surface and ground water rights;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A list and map of all known existing water wells, producing wells, injection wells, abandoned wells, and exploration holes, giving location, depth, producing intervals, type of use, condition of casing, plugging procedures and date of completion for each well or drill hole within the permit area and on adjacent lands to the extent such information is available in public records and from a reasonable inspection of the property;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Current land use and zoning within a one-mile radius of the mine permit boundary;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A list of occupied dwellings within a one-mile radius of the mine permit boundary;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A site monitoring plan to include: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Ground water quality for both production zones and nonproduction zones;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Requirements for water quality sampling and analysis to include: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    A description of, or reference for, the procedures and methods used for sample collection, preservation, quality control, and detection levels;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   The name, address, and telephone number of the laboratory performing the analyses, and the laboratory identification number;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(iii)  Signatures of the laboratory manager or technician performing the analyses;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A description of the proposed method of operation, including: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Injection rate, with the average and maximum daily rate and the volume of fluid to be injected;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A description of the proposed mining injection solution and the chemical reactions that may occur during in situ leach operations mining as a result of injection of the mining solution;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Proposed injection procedure;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Discussion and illustration of the estimated injection schedule, including: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A map showing the wellfields and proposed sequence for injection into the wellfields;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An estimated time schedule for injection into each wellfield;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Expected changes in pressure, native ground water displacement, and direction of movement of mining solution;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The procedures to ensure that the installation of recovery, injection, and monitor wells will not result in hydraulic communication between the production zone and overlying or underlying stratigraphic horizons;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The procedures used to verify that the injection and production wells are in communication with monitor wells completed in the receiving strata and employed for the purpose of detecting excursions;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(f)  A subsidence analysis, using established geotechnical principles, that estimates, based upon the proposed in situ leach operation, the effect of subsidence upon overlying aquifers;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(g)  A spill contingency plan to include reporting, response, assessment, and remedial actions;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  For uranium in situ leach mines, site-specific background radiological data including the results of measurements of radioactive materials occurring in important species, soil, air, and in surface and ground waters that could be affected by the proposed operations;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(14)  A description of measures employed to prevent an excursion, and in the event of an excursion, the plans to report or to verify the excursion, and plans for remedial action in accordance with §§ 74:55:01:52 to 74:55:01:53.02, inclusive;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(15)  An assessment of impacts that may reasonably be expected as a result of the mining operation to water resources and water rights inside the permit area and on adjacent lands, and the steps that will be taken to mitigate these impacts;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(16)  A well maintenance plan to ensure: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Wells are sufficiently covered to protect against entrance of undesirable material into the well;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The wells are marked and can be clearly seen;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The area surrounding each well is kept clear of brush or debris;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Monitoring equipment is appropriately serviced and maintained so monitoring requirements can be met;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(17)  To the extent that existing information or data is available, a determination of whether existing water wells, former producing wells, former injection wells, former monitor wells, abandoned wells, and exploration holes in the proposed production area have been appropriately plugged, and if not, a plan for re-plugging these wells;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(18)  The proposed methods to restore ground water quality, based on the geochemistry of the production zone and the chemistry of the injection solutions, to include: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A proposed restoration table for all ground water quality restoration values;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An estimated time schedule for achieving ground water restoration, to be carried to completion within five years in accordance with applicable restoration tables;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(19)  A plan for the disposal of drill cuttings;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(20)  Estimated costs for: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Ground water reclamation as computed in accordance with established engineering principles, including: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    Facilities, materials, and chemicals used for ground water restoration;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   Ground water restoration in the production zone: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(iii)  Water treatment;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(iv)   Capping, plugging, and sealing of all wells;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(v)    Personnel working on reclamation-related activities;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(vi)   Collecting and analyzing samples from surface and ground water monitoring sites.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secretary shall require pre-submission meetings to discuss the procedures for baseline data and site characterization;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(21)  Contingency plans to cope with all shut-ins and well failures so as to prevent the migration of mining solution into underground sources of drinking water.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74:03:11:26,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References:</w:t>
      </w:r>
      <w:r>
        <w:t xml:space="preserve"> U.S Geological Survey, </w:t>
      </w:r>
      <w:r>
        <w:rPr>
          <w:b w:val="1"/>
        </w:rPr>
        <w:t>National Field Manual for the Collection of Water-Quality Data</w:t>
      </w:r>
      <w:r>
        <w:t>: U.S. Geological Survey Techniques of Water-Resources Investigations, book 9, chaps. A1-A-9, Chapter A1 (January 2005), Chapter A2 Version 2.0 (March 2003), Chapter A3 Version 2.0 (April 2004), Chapter A4 (September 2006), Chapter A5 (April 2004), Chapter A6.0 Version 1.2 (August 2006), Chapter A6.1 Version 2.0 (March 2006), Chapter A6.2 Version 2.1 (June 2006) Chapter A6.3 Version 1.2 (August 2005), Chapter A6.4 Version 1.3 (January 2006), Chapter A6.5 Version 1.2 (September 2005), Chapter A6.6 Version 3.0 (July 2006), Chapter A6.7 Version 2.1 (September 2005), Chapter A7 3</w:t>
      </w:r>
      <w:r>
        <w:rPr>
          <w:vertAlign w:val="superscript"/>
        </w:rPr>
        <w:t>rd</w:t>
      </w:r>
      <w:r>
        <w:t xml:space="preserve"> Edition (November 2003), Chapter A8 Version 1.1 (June 2005), and Chapter A9 (October 1997). Copies of the document are available online at: </w:t>
      </w:r>
      <w:hyperlink xmlns:r="http://schemas.openxmlformats.org/officeDocument/2006/relationships" r:id="R2">
        <w:r>
          <w:rPr>
            <w:rStyle w:val="C2"/>
          </w:rPr>
          <w:t>http://pubs.water.usgs.gov/twri9A</w:t>
        </w:r>
      </w:hyperlink>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Standard Methods for the Examination of Water and Wastewater</w:t>
      </w:r>
      <w:r>
        <w:t>, 20</w:t>
      </w:r>
      <w:r>
        <w:rPr>
          <w:vertAlign w:val="superscript"/>
        </w:rPr>
        <w:t>th</w:t>
      </w:r>
      <w:r>
        <w:t xml:space="preserve"> Edition, 1998, ISBN: 0-87553-235-7, 1220 pages, is prepared and published jointly by the American Public Health Association, the American Water Works Association, and the Water Environment Federation. Copies may be obtained from the American Public Health Association, Publications Sales, P.O. Box 753, Waldorf, Maryland, 20604-0753. The cost is $200.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74:55:01:26.01.  Technical revisions to an injection permit.</w:t>
      </w:r>
      <w:r>
        <w:t xml:space="preserve"> The board, through permit conditions, may authorize the secretary to approve proposed technical revisions to injection operations without the requirement of a permit amendment. The technical revisions may include the following minor permit modifications: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Correction of typographical errors;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Modification of monitoring plan reporting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Modification of quantities or types of fluids injected that are within the capacity of the facility as permitted and would not interfere with the operation of the facility or its ability to meet conditions described in the permit and would not change its classification;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addition of wells to the wellfield within the permit area if the requirements of § 74:55:01:11 are met;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Modification of injection rates and pressures;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Modification of a well repair, abandonment, plugging, or conversion plan;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Delay the plugging requirement of subdivision 74:55:01:59(4) for an unused well.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Technical revisions must be submitted to the department in writing. The department shall approve, disapprove, conditionally approve, or request additional information within 30 days after receipt.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applicant or an interested person may appeal the decision of the secretary to the board by petitioning for a contested case hearing pursuant to chapter 74:50:02.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All technical revisions authorized by the department shall be recorded on a list which is kept updated and which is readily available for public inspection. A copy of the list shall be provided to anyone upon request.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SSDCL 34A-2-28.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74:55:01:26.02.  Permit amendment required.</w:t>
      </w:r>
      <w:r>
        <w:t xml:space="preserve"> A permit amendment is required for major modifications. Major modifications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addition of proposed affected land not within the approved permit area;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expansion of the boundaries of the permit areas;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 change in the permit which may adversely affect groundwater.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An owner or operator desiring to amend a Class III UIC permit shall file an amendment application with the secretary. The owner or operator shall include in the amendment application the information required in §§ 74:55:01:05, 74:55:01:06, 74:55:01:07, and 74:55:01:26. The applicant need not submit any information which would duplicate that which has previously been filed with the secretary, but shall reference the section, paragraph, and page of the permit or other applicable correspondence for that information. The secretary shall approve, disapprove, conditionally approve, or request additional information within 30 days after receipt. The secretary's recommendation shall be noticed in accordance with § 74:55:01:13. The applicant or an interested person may appeal the decision of the secretary to the board by petitioning for a contested case hearing pursuant to chapter 74:50:02.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74:55:01:27.  Well inventory information.</w:t>
      </w:r>
      <w:r>
        <w:t xml:space="preserve"> Within one year after beginning injection operations, all owners or operators of new wells shall submit well inventory information on forms provided by the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74:03:11:27,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74:55:01:28.  Determination of influence of injection on groundwater.</w:t>
      </w:r>
      <w:r>
        <w:t xml:space="preserve"> The volume and areal extent of groundwater anticipated to be influenced by the injection activities shall be determined by the owner or operator. The area of review shall include the area within a one-quarter mile radius of the injection well, or as determined by the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11 SDR 30, effective August 30, 1984; 13 SDR 129, 13 SDR 141, effective July 1, 1987; transferred from § 74:03:11:28,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74:55:01:29.  Well mechanical integrity test.</w:t>
      </w:r>
      <w:r>
        <w:t xml:space="preserve"> Prior to putting a new well into service or reissuance of a permit for a salt solution well, the well shall be tested by the owner or operator to determine the mechanical integrity of the well. A well is considered to be of acceptable mechanical integrity if no leak exists in the casing, tubing, or packer and no fluid movement takes place into an underground source of drinking water through annulus channels adjacent to the injection well bore. A schedule and methods for mechanical integrity testing shall be included in the permit, and constitute conditions of the permit. The schedule and methods shall meet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One of the following methods must be used to evaluate the absence of significant leaks in the casing, tubing or packer: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Following an initial pressure test, monitoring of the tubing-casing annulus pressure with sufficient frequency to be representative, as determined by the secretary, while maintaining an annulus pressure different from atmospheric pressure measured at the surface;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Pressure test with liquid or gas;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An alternative test to demonstrate mechanical integrity other than those listed in this subdivision if it is specified in the permit or is approved by the secretary through a technical revision;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One of the following methods must be used to determine the absence of significant fluid movement into any unauthorized zone, underground source of drinking water, or water-bearing strata through vertical channels adjacent to the injection bore: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The results of a temperature, neutron, or noise log (e.g., cement bond log);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If the nature of the casing precludes the use of the logging techniques prescribed above, sealing records demonstrating the presence of adequate sealing material to prevent such migration shall be provided;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If the secretary elects to rely on sealing records to demonstrate the absence of significant fluid movement, the monitoring program shall be designed to verify the absence of significant fluid movement;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Maintenance of the mechanical integrity of each injection well that has not been plugged or converted shall be demonstrated at least once every five years or on a schedule determined by the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Before resuming injection into any injection well that has been damaged by surface or subsurface activity or that has undergone an activity that may jeopardize the mechanical integrity of the well, such as the use of downhole cutting and underreaming tools, the operator must demonstrate the mechanical integrity of that well;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If the secretary determines that an injection well lacks mechanical integrity, the secretary shall give written notice of this determination to the operator of the well. Unless the secretary requires immediate cessation, the operator shall cease injection into the well within 48 hours of receipt of the secretary's determination. The secretary may allow plugging of the well or require the operator to perform such additional construction, operation, monitoring, reporting, and corrective action as is necessary to prevent the movement of fluid into unauthorized zones or onto the surface caused by the lack of mechanical integrity. Repair or plugging of the well must be completed within 120 days of the testing that indicates the well lacks mechanical integrity. If the well is repaired rather than plugged, retesting of the well must be completed within 120 days after the repair is completed. The operator may resume injection upon written notification from the secretary that the operator has demonstrated mechanical integrity;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Results of mechanical integrity testing shall be reported in accordance with the requirements in § 74:55:01:49.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Injection and production wells shall maintain mechanical integrity until the wells are properly plugged in accordance with the approved plugging and abandonment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11 SDR 30, effective August 30, 1984; 13 SDR 129, 13 SDR 141, effective July 1, 1987; transferred from § 74:03:11:29,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74:55:01:30.  Acceptable methods for mechanical integrity tests -- Report to secretary.</w:t>
      </w:r>
      <w:r>
        <w:t xml:space="preserve"> The owner or operator and the secretary shall apply methods and standards generally accepted in the industry to conduct and evaluate mechanical integrity tests. The owner or operator shall report to the secretary the results of mechanical integrity tests, including a description of the tests and the methods used. The secretary shall review monitoring and other test data submitted since the previous evaluation in making a decision on mechanical integrity.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74:03:11:30,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74:55:01:31.  Well construction requirements.</w:t>
      </w:r>
      <w:r>
        <w:t xml:space="preserve"> The method for well construction shall be stated in the permit application. Construction requirements listed in this section apply to all wells installed for activities related to in situ leach mines. The secretary may grant a deviation from the requirements through a technical revision, if the operator supplies documentation of reliability, mechanical integrity, design, and construction to protect ground waters of the state. Injection and production wells shall be generally constructed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Annular seals shall be installed to protect the casing against corrosion, ensure structural integrity of the casing, stabilize the well bore, protect against contamination or pollution of the well from the surface, and prevent migration of ground water from one aquifer or water-bearing strata to another in accordance with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The drill hole shall be of sufficient diameter for adequate sealing and, at any given depth, at least three inches greater in nominal diameter than the outside diameter of the outer casing at that depth. The secretary may approve an alternative casing design if it provides an equivalent degree of ground water protection;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Before placing the annular seal, the well bore shall be under static conditions and all loose drill cuttings, rock chips, or other obstructions shall be removed from the annular space by circulating the borehole with water or drilling mud slurry;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The annular sealing material shall be pressure-grouted as required in § 74:02:04:28;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Sealing material shall consist of neat cement grout or bentonite grout mixtures meeting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    Cement grout shall be composed of high sulfate resistant Portland cement and shall conform to the requirements of § 74:02:04:53;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   Bentonite grout shall conform to the requirements of § 74:02:04:53.01. The bentonite grout shall be a sodium bentonite material that has been commercially manufactured and specially formulated for use as a well casing seal;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(iii)  The sealing material shall be thoroughly mixed before placement so there are no balls, clods, or other features that could reduce the effectiveness of the seal;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(iv)   Special quick-setting cement, cement accelerators, retarders, fluid-loss additives, dispersants, extenders, loss-of-circulation materials, and other additives, including hydrated lime to make the mix more fluid or bentonite to make the mix more fluid and reduce shrinkage, may be used, if approved by the secretary;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(v)    Used drilling mud or drill cuttings from the borehole may not be used as sealing material;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Well casing shall conform to the requirements of §§ 74:02:04:42 to 74:02:04:45, inclusive, and § 74:02:04:48. The casing shall be of sufficient strength and diameter to prevent casing collapse during installation, convey liquid at a specified injection/recovery rate and pressure, and allow for sampling. Casing shall be placed with sufficient care to avoid damage to casing sections and joints. All joints in the casing above the perforations or screens shall be watertight. Casing shall be equipped with centralizers placed at a maximum spacing of one per forty feet to ensure even thickness of annular seal and gravel pack;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Well development shall be done by methods that will not cause damage to the well or cause adverse subsurface conditions that may destroy barriers to the vertical movement of water between water bearing strata.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74:03:11:31,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74:55:01:31.01.  Well construction requirements -- Injection wells.</w:t>
      </w:r>
      <w:r>
        <w:t xml:space="preserve"> The following construction requirements apply to injection wells and are in addition to the requirements listed in § 74:55:01:31: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All injection wells shall be constructed to prevent the migration of fluids to unauthorized zones. The casing and annular sealing material used in the construction of each newly drilled well shall be designed for the life expectancy of the well. In determining and specifying casing and annular sealing requirements, the following factors shall be considered: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Depth to the deepest injection zone;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Injection pressure, external pressure, internal pressure, axial loading, and related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Hole size;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Size and grade of all casing strings including well thickness, diameter, nominal weight, length, joint specification, and construction material;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Corrosiveness of injected fluids and formation fluids;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Lithology of injection zone and confining zones;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Type and grade of cement used to seal the annular space between the outer casing and borehole.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74:55:01:32.  Conducting well logs.</w:t>
      </w:r>
      <w:r>
        <w:t xml:space="preserve"> Appropriate logs and tests shall be conducted during the drilling and construction of new injection wells. A descriptive report prepared by a  knowledgeable log analyst interpreting the results of such logs and tests shall be submitted to the secretary. Determination of the logs and tests appropriate to each well shall be based on intended function, depth, construction, and other well characteristics, availability of similar data in the area of the drilling site, and the need for additional information that may arise from time to time as the construction of the well progresses. Logs and tests shall include deviation checks on all holes to assure that vertical avenues for fluid migration in the form of diverging holes are not created during drilling.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74:03:11:32,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74:55:01:33.  Supervision of well construction and testing.</w:t>
      </w:r>
      <w:r>
        <w:t xml:space="preserve"> All phases of well construction and testing shall be done under the supervision of a driller licensed pursuant to SDCL 46-6-9.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74:03:11:33,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74:55:01:34.  Determining information on water-bearing injection zone.</w:t>
      </w:r>
      <w:r>
        <w:t xml:space="preserve"> The following information concerning the water-bearing injection zone shall be determined: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Fluid pressure;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Temperature;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Fracture pressure;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Other physical and chemical characteristics of the injection zone rock and formation fluids including: geochemistry of the production zone and the aquifer up-gradient and down-gradient of the production zone, to include oxidation-reduction conditions and common ions, and the direction and velocity of ground water movement through the producing zone;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Compatibility of injected fluids with formation fluids.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74:03:11:34,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74:55:01:35.  Establishment of baseline water quality in new mining areas.</w:t>
      </w:r>
      <w:r>
        <w:t xml:space="preserve"> Before mining a new area or section in a production zone, the operator shall submit a baseline ground water quality sampling plan to include an adequate number of wells and samples to characterize baseline water quality in production and nonproduction zones in and adjacent to the new mining area. The plan shall provide geochemical, lithologic, and mineralogical descriptions of the receiving strata and any aquifers that may be affected by the injection of mining solution. The plan shall address aquifer characteristics for the water saturated portions of the receiving strata and aquifers that may be affected by the mining process. Characteristics may include aquifer thickness, velocity and direction of ground water movement, storage coefficients or specific yields, transmissivity or hydraulic conductivity, and the directions of preferred flow under hydraulic stress in saturated zones of the receiving strata. The plan shall include potentiometric maps of the ground water surface in the receiving strata and overlying and underlying aquifers. The extent of hydraulic connection between the receiving strata and overlying and underlying aquifers and the hydraulic characteristics of any influencing boundaries in or near the proposed production areas shall be determined and described. Water samples shall not be taken until the specific conductivity, temperature, and pH have stabilized. These samples shall be analyzed for the parameters designated by the secretary. All baseline wells shall be sampled at least once every month for a minimum of six months before any mining activities. If a well shows results indicating a statistically significant variance for a control parameter, whether due to laboratory error or natural fluctuation, the secretary may require additional samples be taken. The sample results for each well shall be submitted to the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secretary shall consider the baseline water quality values for a production area to determine the upper limit value of a control parameter which, when exceeded, indicates that an injected fluid may be present. All samples shall be collected, preserved, analyzed, and controlled according to accepted methods.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74:03:11:35,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74:55:01:36.  Confinement of recovery fluid.</w:t>
      </w:r>
      <w:r>
        <w:t xml:space="preserve"> Recovery fluid shall be restricted to those production zones that have been classified by the board as an exempted aquifer within the area of production zone monitor wells. If recovery fluids migrate outside the production zone or into aquifers above or below the production zone, the operator shall report, monitor, and remediate the excursion in accordance with §§ 74:55:01:50 to 74:55:01:53.02, inclusive. Recovery fluids are assumed to be present in an unauthorized zone if a verifying analysis confirms that a control parameter in a monitor well is detected at a concentration equal to or greater than the upper limit value.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74:03:11:36,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74:55:01:37.  Monitor well requirements for underground sources of drinking water.</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74:03:11:37, July 1, 1996; repealed,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74:55:01:38.  Monitor well requirements in formation not considered underground source of drinking water.</w:t>
      </w:r>
      <w:r>
        <w:t xml:space="preserve"> If injection is into a formation in which the water is greater than 10,000 milligrams per liter of total dissolved solids, monitor wells shall be required in the formation by the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74:03:11:38,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74:55:01:39.  Monitoring subsidence.</w:t>
      </w:r>
      <w:r>
        <w:t xml:space="preserve"> Subsidence shall be controlled to the extent that the values and uses of the surface land resources and aquifers will not be degraded. If the injection wells penetrate an aquifer in an area subject to subsidence or catastrophic collapse, an adequate number of monitor wells shall be completed into that aquifer to detect any movement of injected fluids.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monitor wells shall be located outside the physical influence of the subsidence or collapse.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74:03:11:39,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74:55:01:40.  Minimum requirements for monitor wells.</w:t>
      </w:r>
      <w:r>
        <w:t xml:space="preserve"> In determining the number, location, and frequency of sampling of the monitor wells the following shall be considered: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Whether or not any person is relying on the underground source of drinking water affected or potentially affected by the injection operation;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proximity of the injection operation to points of withdrawal of drinking water;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local geology and hydrology;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operating pressures and whether a negative pressure gradient is being maintained;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toxicity and volume of the injected fluid, the formation water, and the process by-products;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The density of the injection wells.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74:03:11:40,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74:55:01:41.  Production area monitor well location and spacing requirements.</w:t>
      </w:r>
      <w:r>
        <w:t xml:space="preserve"> The designated production area monitor wells shall be spaced no more than 400 feet from the production area and with spacing no greater than 400 feet between the monitor wells. Alternative monitor well locations and spacing may be considered if the operator can demonstrate that the proposed location or spacing will adequately provide monitoring coverage to detect excursions in a timely manner. Closer spacing of these wells may be required by the secretary in the down gradient groundwater flow direction from the production zone.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74:03:11:41,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74:55:01:42.  Nonproduction zone monitoring.</w:t>
      </w:r>
      <w:r>
        <w:t xml:space="preserve"> At a minimum, nonproduction zone monitor wells shall be completed in any aquifer potentially affected by injection into the production zone. These monitor wells shall be located within the production area and up to 200 feet outside of the production area, with the majority of these wells located in the down gradient direction of groundwater flow in the aquifer in which the wells are completed.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For the first overlying aquifer above the production zone, a minimum of one well for every one acre of production area shall be completed.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For each additional overlying aquifer, a minimum of one well for every three acres of production area shall be completed.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For each underlying aquifer potentially affected by injection, the operator shall propose a monitor well spacing plan subject to approval by the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Alternative nonproduction zone monitor well locations and spacing may be considered if the operator demonstrates that the proposed location or spacing will adequately provide monitoring coverage.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74:03:11:42,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74:55:01:43.  Secretary to sample monitor wells.</w:t>
      </w:r>
      <w:r>
        <w:t xml:space="preserve"> The secretary shall take samples from the monitor wells on a schedule determined by the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74:03:11:43,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74:55:01:44.  Prohibitions -- Injection volumes and pressure.</w:t>
      </w:r>
      <w:r>
        <w:t xml:space="preserve"> The permit shall include maximum injection volume and pressure limits that may not be exceeded to ensure that fractures are not initiated or propagated in the confining zone or zones, injected fluids do not migrate into any unauthorized zone or underground source of drinking water, and formation fluids are not displaced into any unauthorized zone or underground source of drinking water. At a minimum, operating requirements shall specify, except during well stimulation, that injection pressure at the wellhead be calculated to ensure that the pressure in the production zone during injection does not initiate new fractures or propagate existing fractures. In no case may injection pressure initiate fractures in the confining zone or zones, if confinement is present, or cause the migration of injection or formation fluids into an unauthorized zone or underground source of drinking water. Injection between the outermost casing protecting unauthorized zones and the well bore is prohibited.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74:03:11:44,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74:55:01:45.  Restoration demonstration required.</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74:03:11:45, July 1, 1996; repealed,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74:55:01:45.01.  Ground water restoration table.</w:t>
      </w:r>
      <w:r>
        <w:t xml:space="preserve"> Based upon the information submitted in accordance with subdivision 74:55:01:26(18), the department shall develop a ground water restoration table with assigned ground water quality restoration values that are the compliance requirements for restoration of the production and nonproduction zones.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restoration values shall be based on pre-mining baseline conditions. If the ground water restoration demonstration in accordance with subdivision 74:55:01:26(18) indicates that the operation will be unable to achieve the standard of returning affected ground water to baseline conditions with the application of best practicable technology, the secretary shall set the restoration values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To not exceed the applicable maximum allowable concentrations in South Dakota ground water quality standards listed in § 74:54:01:04;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To not exceed the health advisory levels or secondary drinking water regulations set by the U.S. Environmental Protection Agency for other parameters not listed in Table 1 and Table 2 of § 74:54:01:04;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To not exceed values based on an appropriate statistical method for any parameters not listed in South Dakota ground water quality standards or in U.S. Environmental Protection Agency health advisory lists or secondary drinking water regulations.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Modification of the restoration table shall be done in accordance with § 74:55:01:58.01.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74:55:01:46.  Production area operational monitoring requirements.</w:t>
      </w:r>
      <w:r>
        <w:t xml:space="preserve"> The monitoring plan included in the permit shall describe the procedures for operational monitoring of the quantity and quality of mining solution and ground water in the production area and shall, at a minimum, include provisions for: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analysis of the physical and chemical characteristics of the injected fluid with sufficient frequency, and at least monthly, to yield representative data;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Monitoring injection pressure and either flow rate or volume twice a month, or metering and recording daily injected and produced fluid volumes;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Monitoring the fluid level in the injection zone twice a month;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Monitoring ground water quality, including the control parameters, and fluid levels in monitoring wells completed above and below the production zone a minimum of every month;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Manifold monitoring may be used in cases of facilities consisting of more than one injection well with a common manifold. Separate monitoring systems for each well are not required provided the operator demonstrates to the secretary that manifold monitoring is comparable to individual well monitoring;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A minimum of quarterly monitoring of secretary specified wells within one-quarter mile of the production site to detect migration of recovery fluids from the production zone.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name, address, and telephone number of the laboratory performing the analyses, and the laboratory identification number are to be provided.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74:03:11:46,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74:55:01:47.  Reporting requirements for injection zone.</w:t>
      </w:r>
      <w:r>
        <w:t xml:space="preserve"> Monitoring data for the injection zone shall be reported monthly to the secretary. These reports shall be postmarked no later than the tenth day of the following month. A copy of the data shall be kept available at the mine site.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74:03:11:47,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74:55:01:48.  Duration of monitoring program.</w:t>
      </w:r>
      <w:r>
        <w:t xml:space="preserve"> The program of monitoring detailed in this chapter shall be continued in each permit area until aquifer restoration and stabilization in that area has been achieved in compliance with § 74:55:01:58.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74:03:11:48,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74:55:01:49.  Reporting requirements.</w:t>
      </w:r>
      <w:r>
        <w:t xml:space="preserve"> The operator's reporting requirements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qualitative analysis and ranges in concentrations of all constituents of injected fluids at least once within the first year of authorization and thereafter whenever the mining solution is modified to the extent that the initial data are incorrect or incomplete. The operator may request that any proprietary information be considered confidential in accordance with SDCL 45-6B-19;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All chemical analyses submitted to the secretary in accordance with the permit shall include the requirements of subdivision 74:55:01:26(10)(b);</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Quarterly monitoring reports shall include, at a minimum: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The results of any periodic tests required by the permit or a remedial action plan that is performed during the reported quarter;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The results of all mechanical integrity testing conducted during the reported quarter, including the following information identified by injection well: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    Date of mechanical integrity testing;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   Confirmation of the method by which mechanical integrity was established, in accordance with § 74:55:01:29;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(iii)  Verification of whether mechanical integrity was established for a well, to include the identification of any well that failed mechanical integrity testing and a description of the method of plugging or repair;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The status of corrective action on defective wells, required in accordance with § 74:55:01:59.03;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The results of well repair and plugging required in accordance with § 74:55:01:59, including a statement that the wells were plugged in accordance with the permit, or documentation that prior approval was obtained from the secretary if plugging procedures differed from the procedures approved in the permit. This documentation shall be included in the report and contain a description of the procedures used specifying the differences between the approved method and the alternate method. To ensure the well is plugged and there has been no bridging of the sealing material, the operator shall provide the secretary with documentation that the volume of material placed in the well at least equals the volume of the empty hole;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During excursions, results from excursion-related monitoring shall be reported in accordance with the requirements of § 74:55:01:53;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In addition, an annual report that includes at a minimum: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The name and address of the operator and the permit number;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A map showing the location of all production and monitoring wells installed in the past year and showing all new areas where mining is expected to begin during the next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A map showing where ground water restoration has been achieved, is actively taking place, is expected to begin during the next year, a description of ground water restoration methods used, and an expected timeline to achieve ground water restoration;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The total and previous year's amount of affected land;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The total quantity of mining solution injected and the total quantity of recovery fluid extracted during the reporting period for each wellfield area including a description of how these quantities were determined;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(f)  Monitoring program results that have not been previously reported;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(g)  An updated potentiometric surface map for all aquifers that are or may be affected by the mining operation, if requested by the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(h)  Supporting data sufficient to demonstrate ground water restoration;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(i)  A summary of all excursions for the report year including remediation progress;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(j)  A brief discussion of the coming year's operational plans including any anticipated technical revisions or amendments that might require secretary or board approval.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11 SDR 30, effective August 30, 1984; 13 SDR 129, 13 SDR 141, effective July 1, 1987; transferred from § 74:03:11:49, effective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74:55:01:50.  Verifying analysis.</w:t>
      </w:r>
      <w:r>
        <w:t xml:space="preserve"> If a routine sample analysis indicates the presence of a control parameter exceeding its upper limit value in a monitoring well, the operator shall complete a verifying analysis of samples taken from the affected well and the monitoring wells adjacent to the affected well. The operator shall take the verifying analysis within two working days after being notified by the laboratory of monitoring results. If the results from the first and second sampling event both indicate an excursion has occurred, then an excursion is considered verified for the purpose of initiating remedial action in accordance with § 74:55:01:53.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the results from the first and second sampling events provide conflicting information about whether or not an excursion has occurred, then a third sampling event must be conducted within 24 hours of the receipt of the results from the second sampling event. However, if the results of the confirmatory sampling are not complete within seven days of the initial sampling event that indicated an excursion might be present, the excursion will be considered verified.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All sample analyses results for excursion events shall be submitted to the secretary within two business days after the operator receives them from the laboratory.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74:03:11:50,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74:55:01:51.  Excursion sampling frequency.</w:t>
      </w:r>
      <w:r>
        <w:t xml:space="preserve"> During the time when any control parameter is present in a monitor well, a water sample shall be taken at least two times a week from the well. The samples must be analyzed for all control parameters within one week after the sample is taken.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74:03:11:51,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74:55:01:52.  Reporting excursions.</w:t>
      </w:r>
      <w:r>
        <w:t xml:space="preserve"> The operator shall verbally report any suspected excursion to the secretary within 24 hours of detection and initiate actions required by §§ 74:55:01:49 and 74:55:01:50. The operator shall provide monitoring data or other information that indicates any contaminant may cause adverse impacts to an unauthorized zone or underground source of drinking water. The operator shall report any noncompliance with a permit or malfunction of the injection system that may cause fluid migration into or between unauthorized zones.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74:03:11:52, effective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74:55:01:53.  Remedial action for excursion.</w:t>
      </w:r>
      <w:r>
        <w:t xml:space="preserve"> If the verifying analysis indicates that an excursion has occurred, the operator shall submit to the secretary for review and approval a remedial action plan and a ground water analysis report to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description of the excursion and its cause;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period of excursion, including exact dates and times;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If the excursion has not been corrected, the anticipated time it is expected to continue;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Steps taken or planned to reduce, eliminate, and prevent recurrence of the excursion;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Sample analyses for pH, calcium, magnesium, sodium, potassium, carbonate, bicarbonate, sulfate, chloride, silica, uranium, ammonia, nitrate, total dissolved solids (180 degrees C.), specific conductance, and any other parameter specified by the secretary. One or more parameters may be excluded, if the secretary determines that the concentration or value of a specific parameter is not likely to occur as a result of the in situ leach mine.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operator shall report every two weeks. All reports shall be mailed to the secretary, postmarked within two days of the end of each report period. The first report period shall begin the day the presence of a control parameter exceeding its upper limit value in a monitor well is verified. The operator shall continue to make remedial action reports until cleanup is accomplished.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Following review by the secretary, the operator shall use methods judged necessary and prudent to define the extent of the excursion and to cleanup recovery fluids in an expeditious manner.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74:03:11:53,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74:55:01:53.01.  Excursions -- Controlled.</w:t>
      </w:r>
      <w:r>
        <w:t xml:space="preserve"> An excursion is controlled if it can be demonstrated through water quality and ground water gradient or if applicable, pressure measurements, that recovery fluid in unauthorized areas is declining.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the excursion is controlled, but the control parameters have not been restored to values consistent with local baseline water quality within 60 days following confirmation of the excursion, the operator shall submit, within 90 days following confirmation of the excursion, a plan and schedule, for approval by the secretary, for bringing the well or wells off excursion. The plan and schedule can be submitted as part of the excursion report required every two weeks in § 74:55:01:53.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Clean up is considered accomplished if the water quality in the affected monitor wells has been restored to values consistent with local baseline water quality and the restoration is confirmed by three consecutive weekly samples. The secretary may determine that clean up is not necessary if the operator demonstrates that the change in water quality is not due to the presence of recovery fluids.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74:55:01:53.02.  Excursions -- Not controlled.</w:t>
      </w:r>
      <w:r>
        <w:t xml:space="preserve"> If an excursion is not controlled within 30 days following confirmation of the excursion, a sample must be collected from each of the  affected monitoring wells and analyzed for the following parameters: ammonia, antimony, arsenic, barium, beryllium, bicarbonate, boron, cadmium, calcium, carbonate, chloride, chromium, conductivity, copper, fluoride, gross alpha, gross beta, iron, lead, magnesium, manganese, mercury, molybdenum, nitrate, nitrate + nitrite, pH, potassium, selenium, sodium, sulfate, radium-226 and 228, thallium, total dissolved solids, uranium, vanadium, and zinc, and any other parameter specified by the secretary, unless the secretary determines that the concentration or value of one or more parameters is not likely to occur as a result of the in situ leach mine.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an excursion is not controlled within 60 days following confirmation of the excursion, the secretary may require the operator to conduct additional sampling of monitoring wells, installation of additional monitor wells, termination of injection in the portion of the wellfield in which the excursion originated, or a combination of approaches to assure control within a timely manner.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74:55:01:54.  Criteria for determination of adequacy of remedial action plan.</w:t>
      </w:r>
      <w:r>
        <w:t xml:space="preserve"> In determining the adequacy of the remedial action plan required in § 74:55:01:53 proposed by the operator and in determining the additional steps needed to prevent an excursion into unauthorized zones or underground sources of drinking water, the following criteria and factors shall be considered by the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Toxicity and volume of the injected fluid;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Toxicity of formation fluids or by-products of injection;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Whether or not any person is potentially affected by the injection;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Geohydrology;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History of the injection operation;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Completion and plugging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Abandonment procedures in effect at the time the well was abandoned;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Hydraulic connections with underground sources of drinking water.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74:03:11:54,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74:55:01:55.  Ground water restoration requirements.</w:t>
      </w:r>
      <w:r>
        <w:t xml:space="preserve"> When the mining of an authorized production area is completed, the operator shall notify the secretary and immediately proceed to reestablish groundwater quality in the affected production area to levels consistent with the values listed in the restoration table contained in the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74:03:11:55,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Cross-References:</w:t>
      </w:r>
      <w:r>
        <w:t xml:space="preserve"> Establishment of baseline water quality, § 74:55:01:35.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74:55:01:56.  Restoration progress reports.</w:t>
      </w:r>
      <w:r>
        <w:t xml:space="preserve"> Beginning six months after the indicated date for initiation of restoration of a production area, the operator shall provide semiannual progress reports to the secretary until restoration is accomplished for the particular area.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74:03:11:56,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74:55:01:57.  Restoration sampling procedure.</w:t>
      </w:r>
      <w:r>
        <w:t xml:space="preserve"> After first notifying the secretary that mining in a production area is complete and that ground water restoration has begun, the operator shall sample and complete an analysis of designated baseline wells agreed upon by the secretary and the operator in the mine production area for all restoration values listed in the permit restoration table on a monthly basis. If this analysis indicates that approved restoration values have been achieved, the permittee shall file with the secretary a written report of the results. After filing the report, restoration sampling shall be conducted at bimonthly intervals.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74:03:11:57,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74:55:01:58.  Final restoration -- Restoration values achieved.</w:t>
      </w:r>
      <w:r>
        <w:t xml:space="preserve"> The operator shall notify the secretary if the results of six consecutive bimonthly sample sets show that ground water quality in the production zone has met the restoration values on the restoration table and that the restoration values indicate stable trends. After acknowledgement in writing by the secretary confirming ground water restoration, the operator may request, through a technical revision, that the secretary modify the site water quality monitoring plan, which may include a reduction in sampling frequency, parameters to be measured, and the number of wells to be sampled in the restored production zone.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74:03:11:58,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74:55:01:58.01.  Restoration values not achieved.</w:t>
      </w:r>
      <w:r>
        <w:t xml:space="preserve"> If the restoration values established in the restoration table of the permit are not met after application of best practicable technology, the operator may submit an amendment to the permit to establish alternative restoration values.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To provide justification for alternative values, the amendment shall include all available water quality data for the restoration unit in question, a narrative discussing the restoration techniques used including a demonstration that best practicable technology was applied, and the rationale for altering the restoration parameters.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In determining whether the restoration table should be altered for a particular restoration zone, the secretary shall consider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Uses for which the ground water was suitable at baseline quality levels;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Actual existing use of the ground water in the area before and during mining;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Potential for future use of the ground water at baseline quality and at proposed restoration parameters;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effort made by the operator to restore the ground water to the restoration parameters;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availability of existing technology to restore the ground water to the restoration parameters;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The potential harmful effects of levels of particular parameters.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alternative restoration values shall conform to the requirements of § 74:55:01:45.01.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amendment to the permit shall follow the procedure established in § 74:55:01:26.02. The applicant or an interested person may petition for a contested case hearing on the amendment pursuant to chapter 74:50:02.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74:55:01:59.  Requirements for plugging wells, drill holes, and the repair and conversion of wells.</w:t>
      </w:r>
      <w:r>
        <w:t xml:space="preserve"> The requirements for plugging drill holes and repair, conversion, and plugging of wells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plan for drill hole plugging and well repair, plugging, and conversion shall be included in the permit application and constitutes a condition of the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All drill holes shall be plugged in accordance with § 74:02:04:67, 74:02:04:69, or 74:02:04:70, as applicable, in a manner that will not allow the movement of fluids either into or between water-bearing strata, including underground sources of drinking water;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operator shall notify the secretary 45 days before a well within a production area is converted to other uses than injection;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operator shall notify the secretary 10 days prior to plugging a well so the secretary can witness the plugging;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All abandoned wells shall be plugged or converted, in accordance with the plugging/conversion plan in the permit, to ensure that ground water is protected and preserved for future use and to eliminate any potential physical hazard. A well is considered abandoned if it has not been used for a period of two years, unless the operator submits to the secretary and receives approval for a technical revision demonstrating the operator's intention to use the well again and the actions and specifying procedures that will be taken to ensure that mechanical integrity of the well is maintained and the well will not endanger any unauthorized zone, underground source of drinking water, or water-bearing strata;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All wells completed in confined aquifers or encountering more than one aquifer shall be plugged in accordance with § 74:02:04:67;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All wells completed in unconfined aquifers or with only one aquifer encountered shall be plugged in accordance with § 74:02:04:69;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To ensure that the locations of the abandoned wells are adequately identified: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The boundaries of each wellfield and the location of the monitor wells around each wellfield shall be recorded as a deed notice with the appropriate county;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The top of the plugging mixture in each abandoned well shall clearly show on a steel plate placed atop the sealing mixture the permit number, well identification number, and information required by the secretary. All marking devices shall be installed at a minimum depth of two feet below the land surface;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All abandoned wells shall be surveyed using global positioning system equipment that has an accuracy of at least one meter;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Plugging and conversion activities shall be reported in accordance with the requirements in subdivision 74:55:01:49(3)(d).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74:03:11:59,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74:55:01:59.01.  Well plugging records.</w:t>
      </w:r>
      <w:r>
        <w:t xml:space="preserve"> For any well abandoned and plugged at an in situ leach mine, well drillers shall prepare and file well plugging records as required by § 74:02:04:71. The plugging records shall be submitted to the secretary within 60 days after plugging the well or at the time of the next quarterly report (whichever is less). For other wells, well plugging records shall be submitted to the secretary within one year after the abandonment of any well.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74:55:01:59.02.  Maintenance and retention of records.</w:t>
      </w:r>
      <w:r>
        <w:t xml:space="preserve"> The operator shall retain records of all monitoring information at the mine site, including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Laboratory analyses, including a description of or reference for the procedures and methods used for sample collection, preservation, and quality control and the name, address, telephone number, and laboratory identification number of the laboratory performing the analyses;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Records of all data used to complete permit and license applications and any supplemental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Calibration and maintenance records and all original records of continuous monitoring instrumentation, copies of all reports required by the permit, and records of all data used to complete the permit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nature and composition of all injected fluids until three years after the completion of any plugging and abandonment procedures;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Information requested by the secretary for inclusion in the annual report.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Records shall be retained for a period of at least three years from the date of the sample, measurement, or report. This period may be extended by request of the secretary at any time. The secretary may require the operator to deliver the records to the secretary at the conclusion of the retention period.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74:55:01:59.03.  Corrective actions for improperly sealed wells.</w:t>
      </w:r>
      <w:r>
        <w:t xml:space="preserve"> Corrective actions shall be done on wells that are improperly sealed, completed, or abandoned. The operator shall submit a corrective action plan, for secretary review and approval, for wells that are improperly sealed, completed, or abandoned, consisting of the proposed actions to be taken to prevent movement of fluid into unauthorized zones. The plan shall provide information on each well to be remediated including whether it is a production, monitoring, or abandoned well, the well name or number, and a description of the condition of the well.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In determining the adequacy of corrective actions proposed by the operator to prevent fluid movement between or into water-bearing strata, including underground sources of drinking water, the secretary shall consider the following criteria and factors: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Nature and volume of injected fluid;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Nature of native fluids or by-products of injection;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Geology;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Hydrology;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History of the injection operation;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Completion and plugging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Abandonment procedures in effect at the time the well was abandoned;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Hydraulic connections between water-bearing strata, including underground sources of drinking water.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74:55:01:60.  Closure of mine site following restoration.</w:t>
      </w:r>
      <w:r>
        <w:t xml:space="preserve"> After completion of final restoration of the permit area aquifers, the operator shall plug wells in accordance with § 74:54:01:59 that will not be used for postclosure monitoring, and reclaim the facilities in accordance with approved plans specified in the permit and reclamation plan. When well plugging and surface reclamation is complete, the operator shall notify the secretary. A final closure inspection and review of water quality data shall be conducted by the secretary. Based on the inspection and review, the secretary shall make a recommendation to the board at a closure hearing. If the board determines the operator has achieved restoration of the aquifers and reclamation of surface facilities, the postclosure care and maintenance period shall begin.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 1987; transferred from § 74:03:11:60,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74:55:01:60.01.  Postclosure plan -- Estimated costs for postclosure care.</w:t>
      </w:r>
      <w:r>
        <w:t xml:space="preserve"> As part of the postclosure plan required by SDCL 45-6B-91, before the start of the postclosure period, the operator shall submit to the secretary the estimated costs for postclosure care and maintenance as computed in accordance with established engineering principles, including: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cost of long-term ground water restoration to ensure continued compliance consistent with the values listed in the restoration table contained in the permit for both production and nonproduction zones;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cost of operation of monitoring systems;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cost of inspection and maintenance activities to ensure compliance with all applicable reclamation, design, and operating criteria.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74:55:01:60.02.  General postclosure inspection and maintenance activities.</w:t>
      </w:r>
      <w:r>
        <w:t xml:space="preserve"> During the postclosure period, the operator shall conduct site maintenance and other activities in accordance with the approved postclosure plan, including at a minimum quarterly inspections of well heads over the entire mine site. If leaking well heads are observed during the inspections they must be repaired or re-plugged as necessary.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74:55:01:60.03.  Postclosure operation of monitoring systems.</w:t>
      </w:r>
      <w:r>
        <w:t xml:space="preserve"> During the postclosure period, the operator shall continue surface and ground water quality monitoring in accordance with the approved postclosure plan or water quality monitoring plan. The results of all water quality monitoring and laboratory analyses must be included in the annual postclosure report.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74:55:01:60.04.  Ground water contamination during the postclosure period.</w:t>
      </w:r>
      <w:r>
        <w:t xml:space="preserve"> Ground water contamination detected during the postclosure period shall be confirmed by additional sampling conducted by the operator as required by the secretary and shall be evaluated to determine whether remedial action is required. The remedial action required by the operator depends upon the extent of the impact, based upon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Whether the impact is a result of the mining operation;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impacts to the health and well being of the people, animals, wildlife, aquatic life, and plant life affected;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social and economic value of the impacted aquifer;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technical practicability and economic reasonableness of reducing or eliminating the source of pollution;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effect upon the environment;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The potential impacts to other waters of the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Based upon the evaluation, the secretary shall determine whether remedial action is required. If the secretary determines remedial action is required, the operator shall submit a remedial action plan. Depending upon the severity of the impact, the remedial actions may range from additional monitoring to a resumption of ground water restoration activity. The postclosure financial assurance shall be recalculated to account for the cost of remedial actions.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74:55:01:60.05.  End of the postclosure period.</w:t>
      </w:r>
      <w:r>
        <w:t xml:space="preserve"> The post closure period shall end when the restored aquifer's water quality consistently meets the restoration values on the permit restoration table and care and maintenance for the site is equal to ordinary care and maintenance for lands not affected. After completion of the postclosure period, the operator shall submit to the secretary a statement certifying that postclosure activities have been completed in accordance with the postclosure plan. The secretary shall conduct an on-site inspection of the Class III injection area, and provide public notice of its findings, at least thirty days prior to approving the certification of completion of postclosure 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74:55:01:60.06.  Public notice for Class III wells.</w:t>
      </w:r>
      <w:r>
        <w:t xml:space="preserve"> The department shall provide on its website quarterly updates on the operational status, compliance status, technical revisions submitted or approved, public notices, and other pertinent information regarding an active Class III Underground Injection Control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34A-2-40, 34A-2-44,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74:55:01:61.  Financial assurance guaranteeing the performance of corrective actions.</w:t>
      </w:r>
      <w:r>
        <w:t xml:space="preserve"> The estimated costs submitted in permit application pursuant to subdivision 74:55:01:26(20) shall include the estimated amount of financial assurance necessary to guarantee the performance of corrective actions to contain, mitigate, and remediate all pollution, contamination, or degradation which may be caused by operation of the underground injection wells for which a permit is being requested under this chapter. The provisions of §§ 74:07:01:05 and 74:07:01:07 through 74:07:01:14, inclusive, shall apply to the financial assurance.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74:03:11:61, July 1, 1996; 34 SDR 279, effective May 12,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34A-2-40, 34A-10-2.1, 34A-10-2.4,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34A-2-40, 34A-10-2.1, 34A-10-2.4,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74:55:02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UNDERGROUND INJECTION CONTROL -- CLASS I, IV, AND V WELLS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74:55:02:01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74:55:02:02</w:t>
        <w:tab/>
        <w:tab/>
        <w:t>Class I and IV disposal wells prohibited.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74:55:02:03</w:t>
        <w:tab/>
        <w:tab/>
        <w:t>Authorization of Class V wells to inject.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74:55:02:04</w:t>
        <w:tab/>
        <w:tab/>
        <w:t>Reporting requirements for Class V wells.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74:55:02:01.  Definitions.</w:t>
      </w:r>
      <w:r>
        <w:t xml:space="preserve">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"Class I well," a well used by generators of hazardous wastes or owners or operators of hazardous waste management facilities to inject hazardous waste, other than Class IV wells; and other industrial and municipal disposal wells which inject fluids beneath the lowest formation containing, within one-quarter mile of the well bore, an underground source of drinking water as defined in § 74:55:01:23;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"Class II well," a well which injects fluids for the enhanced recovery of oil or natural gas, or for the storage of hydrocarbons, which are liquid at standard temperature and pressure, or a well which injects fluids which are brought to the surface in connection with conventional oil or natural gas production and may be commingled with waste waters from gas plants which are an integral part of production operations, unless those waters were classified as hazardous waste at the time of injection;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(3)  Class III well," a well which injects fluids for extraction of minerals or energy, including those wells used for solution mining of minerals;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"Class IV well," a well used by generators of hazardous wastes or of radioactive wastes, by owners or operators of hazardous waste management facilities, or by owners or operators of radioactive waste disposal sites to dispose of hazardous wastes or radioactive wastes into or above a formation which contains an underground source of drinking water within one-quarter mile of the well;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"Class V well," a well not included in Classes I - IV;</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"Hazardous waste," a hazardous waste as defined in 40 C.F.R. § 261.3 as it existed on May 15,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"Well," an artificial excavation or opening in the ground, made by digging, boring, drilling, jetting, or by another artificial method and often walled with bricks or tubing to prevent the sides from caving.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11 SDR 30, effective August 30, 1984; 12 SDR 204, effective June 23, 1986; 13 SDR 129, 13 SDR 141, effective July 1, 1987; transferred from § 74:03:12:01,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74:55:02:02.  Class I and IV disposal wells prohibited.</w:t>
      </w:r>
      <w:r>
        <w:t xml:space="preserve"> No injection through a well which can be defined as Class I or IV is allowed.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74:03:12:02,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34A-2-7, 34A-2-12.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34A-2-21, 34A-2-28.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74:55:02:03.  Authorization of Class V wells to inject.</w:t>
      </w:r>
      <w:r>
        <w:t xml:space="preserve"> A Class V well may inject subject to the provisions of SDCL 34A-2 governing the prevention of pollution of the waters of the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13 SDR 129, 13 SDR 141, effective July 1, 1987; transferred from § 74:03:12:03,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34A-2-7, 34A-2-12.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34A-2-21, 34A-2-28.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74:55:02:04.  Reporting requirements for Class V wells.</w:t>
      </w:r>
      <w:r>
        <w:t xml:space="preserve"> The owner or operator of a Class V well shall, within 30 days of completion, notify the secretary of the Department of </w:t>
      </w:r>
      <w:r>
        <w:rPr>
          <w:lang w:bidi="en-US"/>
        </w:rPr>
        <w:t>Agriculture</w:t>
      </w:r>
      <w:r>
        <w:t xml:space="preserve"> and Natural Resources of the existence of any well meeting the definitions of Class V under the owner's or operator's control and shall submit the inventory information on forms provided by the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71, effective December 24, 1981; 11 SDR 30, effective August 30, 1984; 13 SDR 129, 13 SDR 141, effective July 1, 1987; transferred from § 74:03:12:04, July 1, 1996; SL 2021, ch 1, §§ 8, 19, effective April 19,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34A-2-7, 34A-2-12.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34A-2-21, 34A-2-28.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2"/>
      <w:ind w:right="360"/>
    </w:pPr>
    <w:r>
      <w:t xml:space="preserve">Revised through </w:t>
    </w:r>
    <w:r>
      <w:rPr>
        <w:lang w:val="en-US" w:bidi="en-US" w:eastAsia="en-US"/>
      </w:rPr>
      <w:t>April 19</w:t>
    </w:r>
    <w:r>
      <w:t>, 2021</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UNDERGROUND INJECTION CONTROL</w:t>
      <w:tab/>
      <w:tab/>
      <w:t>74:55</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paragraph" w:styleId="P3">
    <w:name w:val="Body Text 2"/>
    <w:basedOn w:val="P0"/>
    <w:link w:val="C5"/>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jc w:val="left"/>
    </w:pPr>
    <w:rPr>
      <w:szCs w:val="20"/>
    </w:rPr>
  </w:style>
  <w:style w:type="paragraph" w:styleId="P4">
    <w:name w:val="Block Text"/>
    <w:basedOn w:val="P0"/>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576" w:right="576"/>
    </w:pPr>
    <w:rPr>
      <w:szCs w:val="20"/>
    </w:rPr>
  </w:style>
  <w:style w:type="character" w:styleId="C0" w:default="1">
    <w:name w:val="Default Paragraph Font"/>
    <w:semiHidden/>
    <w:rPr/>
  </w:style>
  <w:style w:type="character" w:styleId="C1">
    <w:name w:val="Line Number"/>
    <w:basedOn w:val="C0"/>
    <w:semiHidden/>
    <w:rPr/>
  </w:style>
  <w:style w:type="character" w:styleId="C2">
    <w:name w:val="Hyperlink"/>
    <w:basedOn w:val="C0"/>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Body Text 2 Char"/>
    <w:basedOn w:val="C0"/>
    <w:link w:val="P3"/>
    <w:rPr>
      <w:szCs w:val="20"/>
    </w:rPr>
  </w:style>
  <w:style w:type="character" w:styleId="C6">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2" Type="http://schemas.openxmlformats.org/officeDocument/2006/relationships/hyperlink" Target="http://pubs.water.usgs.gov/twri9A" TargetMode="External" /><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Rhonda Purkapile</dc:creator>
  <dcterms:created xsi:type="dcterms:W3CDTF">2021-03-25T19:21:00Z</dcterms:created>
  <cp:lastModifiedBy>Rhonda Purkapile</cp:lastModifiedBy>
  <dcterms:modified xsi:type="dcterms:W3CDTF">2021-03-25T19:23:29Z</dcterms:modified>
  <cp:revision>2</cp:revision>
</cp:coreProperties>
</file>