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B41" w:rsidRDefault="00474B41" w:rsidP="004D42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74:56:01:42.  Release investigation and confirmation.</w:t>
      </w:r>
      <w:r>
        <w:rPr>
          <w:rFonts w:ascii="Times New Roman" w:hAnsi="Times New Roman"/>
          <w:sz w:val="24"/>
        </w:rPr>
        <w:t xml:space="preserve"> Unless corrective action is initiated by the owner or operator or is otherwise directed by the department, all suspected releases requiring reporting under § 74:56:</w:t>
      </w:r>
      <w:smartTag w:uri="urn:schemas-microsoft-com:office:smarttags" w:element="time">
        <w:smartTagPr>
          <w:attr w:name="Minute" w:val="40"/>
          <w:attr w:name="Hour" w:val="13"/>
        </w:smartTagPr>
        <w:r>
          <w:rPr>
            <w:rFonts w:ascii="Times New Roman" w:hAnsi="Times New Roman"/>
            <w:sz w:val="24"/>
          </w:rPr>
          <w:t>01:40</w:t>
        </w:r>
      </w:smartTag>
      <w:r>
        <w:rPr>
          <w:rFonts w:ascii="Times New Roman" w:hAnsi="Times New Roman"/>
          <w:sz w:val="24"/>
        </w:rPr>
        <w:t xml:space="preserve"> must be immediately investigated by the owner or operator using one of the procedures listed in this section. If one of these methods confirms a release, the owner and operator must comply with the requirements for corrective action in §§ 74:56:</w:t>
      </w:r>
      <w:smartTag w:uri="urn:schemas-microsoft-com:office:smarttags" w:element="time">
        <w:smartTagPr>
          <w:attr w:name="Minute" w:val="44"/>
          <w:attr w:name="Hour" w:val="13"/>
        </w:smartTagPr>
        <w:r>
          <w:rPr>
            <w:rFonts w:ascii="Times New Roman" w:hAnsi="Times New Roman"/>
            <w:sz w:val="24"/>
          </w:rPr>
          <w:t>01:44</w:t>
        </w:r>
      </w:smartTag>
      <w:r>
        <w:rPr>
          <w:rFonts w:ascii="Times New Roman" w:hAnsi="Times New Roman"/>
          <w:sz w:val="24"/>
        </w:rPr>
        <w:t xml:space="preserve"> to 74:56:</w:t>
      </w:r>
      <w:smartTag w:uri="urn:schemas-microsoft-com:office:smarttags" w:element="time">
        <w:smartTagPr>
          <w:attr w:name="Minute" w:val="51"/>
          <w:attr w:name="Hour" w:val="13"/>
        </w:smartTagPr>
        <w:r>
          <w:rPr>
            <w:rFonts w:ascii="Times New Roman" w:hAnsi="Times New Roman"/>
            <w:sz w:val="24"/>
          </w:rPr>
          <w:t>01:51</w:t>
        </w:r>
      </w:smartTag>
      <w:r>
        <w:rPr>
          <w:rFonts w:ascii="Times New Roman" w:hAnsi="Times New Roman"/>
          <w:sz w:val="24"/>
        </w:rPr>
        <w:t>, inclusive. The methods are as follows:</w:t>
      </w:r>
    </w:p>
    <w:p w:rsidR="00474B41" w:rsidRDefault="00474B41" w:rsidP="004D42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74B41" w:rsidRDefault="00474B41" w:rsidP="004D42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A site-specific investigation, under the direction of the department, of the suspected release incident to determine if a release has occurred;</w:t>
      </w:r>
    </w:p>
    <w:p w:rsidR="00474B41" w:rsidRDefault="00474B41" w:rsidP="004D42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74B41" w:rsidRDefault="00474B41" w:rsidP="004D42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In the case of an UST system that has secondary containment, an investigation of a possible release into the interstitial area between the UST and the secondary barrier using procedures that will determine if the interstitial monitoring is working properly;</w:t>
      </w:r>
    </w:p>
    <w:p w:rsidR="00474B41" w:rsidRDefault="00474B41" w:rsidP="004D42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74B41" w:rsidRDefault="00474B41" w:rsidP="004D42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In the case of a failed tank or piping tightness test;</w:t>
      </w:r>
    </w:p>
    <w:p w:rsidR="00474B41" w:rsidRDefault="00474B41" w:rsidP="004D42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74B41" w:rsidRDefault="00474B41" w:rsidP="004D42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A check of inventory records in accordance with the requirements in subdivision 74:56:</w:t>
      </w:r>
      <w:smartTag w:uri="urn:schemas-microsoft-com:office:smarttags" w:element="time">
        <w:smartTagPr>
          <w:attr w:name="Minute" w:val="26"/>
          <w:attr w:name="Hour" w:val="13"/>
        </w:smartTagPr>
        <w:r>
          <w:rPr>
            <w:rFonts w:ascii="Times New Roman" w:hAnsi="Times New Roman"/>
            <w:sz w:val="24"/>
          </w:rPr>
          <w:t>01:26</w:t>
        </w:r>
      </w:smartTag>
      <w:r>
        <w:rPr>
          <w:rFonts w:ascii="Times New Roman" w:hAnsi="Times New Roman"/>
          <w:sz w:val="24"/>
        </w:rPr>
        <w:t>(2) to detect a discrepancy that indicates a release may have occurred;</w:t>
      </w:r>
    </w:p>
    <w:p w:rsidR="00474B41" w:rsidRDefault="00474B41" w:rsidP="004D42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74B41" w:rsidRDefault="00474B41" w:rsidP="004D42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Retesting the piping within seven days after the initial report to the department in accordance with the requirements in subdivision 74:56:</w:t>
      </w:r>
      <w:smartTag w:uri="urn:schemas-microsoft-com:office:smarttags" w:element="time">
        <w:smartTagPr>
          <w:attr w:name="Minute" w:val="26"/>
          <w:attr w:name="Hour" w:val="13"/>
        </w:smartTagPr>
        <w:r>
          <w:rPr>
            <w:rFonts w:ascii="Times New Roman" w:hAnsi="Times New Roman"/>
            <w:sz w:val="24"/>
          </w:rPr>
          <w:t>01:26</w:t>
        </w:r>
      </w:smartTag>
      <w:r>
        <w:rPr>
          <w:rFonts w:ascii="Times New Roman" w:hAnsi="Times New Roman"/>
          <w:sz w:val="24"/>
        </w:rPr>
        <w:t>(1) to determine if a release may have occurred;</w:t>
      </w:r>
    </w:p>
    <w:p w:rsidR="00474B41" w:rsidRDefault="00474B41" w:rsidP="004D42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74B41" w:rsidRDefault="00474B41" w:rsidP="004D42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(c)  Retesting the tank within seven days after the initial reporting to the department in accordance with the requirements in subdivision 74:56:01:26(1) to determine if a release may have occurred after the top of the tank has been excavated and all loose fittings, vent pipes, or other equipment have been checked, replaced, or tightened; and</w:t>
      </w:r>
    </w:p>
    <w:p w:rsidR="00474B41" w:rsidRDefault="00474B41" w:rsidP="004D42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74B41" w:rsidRDefault="00474B41" w:rsidP="004D42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(d)  Laboratory analysis of soil samples for regulated substances in the unsaturated zone and, if applicable, visual inspection of the groundwater under the UST system;</w:t>
      </w:r>
    </w:p>
    <w:p w:rsidR="00474B41" w:rsidRDefault="00474B41" w:rsidP="004D42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74B41" w:rsidRDefault="00474B41" w:rsidP="004D42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In the case of a discrepancy during inventory reconciliation in accordance with subdivision 74:56:01:26(2) or any other suspected release, an investigation conducted in the following manner:</w:t>
      </w:r>
    </w:p>
    <w:p w:rsidR="00474B41" w:rsidRDefault="00474B41" w:rsidP="004D42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74B41" w:rsidRDefault="00474B41" w:rsidP="004D42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A tightness test of the tanks and piping in accordance with the requirements in subdivision 74:56:01:26(1) that is conducted within seven days after the initial report to the department to determine if a release may have occurred; and</w:t>
      </w:r>
    </w:p>
    <w:p w:rsidR="00474B41" w:rsidRDefault="00474B41" w:rsidP="004D42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74B41" w:rsidRDefault="00474B41" w:rsidP="004D42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Laboratory analysis of soil samples for regulated substances in the unsaturated zone and, if applicable, visual inspection of the groundwater under the UST system; or</w:t>
      </w:r>
    </w:p>
    <w:p w:rsidR="00474B41" w:rsidRDefault="00474B41" w:rsidP="004D42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74B41" w:rsidRDefault="00474B41" w:rsidP="004D42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w:t>
      </w:r>
      <w:r>
        <w:t xml:space="preserve"> </w:t>
      </w:r>
      <w:r>
        <w:rPr>
          <w:rFonts w:ascii="Times New Roman" w:hAnsi="Times New Roman"/>
          <w:sz w:val="24"/>
        </w:rPr>
        <w:t>Any other investigative procedure that is no less stringent than any of the procedures in subdivisions (1) to (4), inclusive, of this section and is approved for the UST system by the department.</w:t>
      </w:r>
    </w:p>
    <w:p w:rsidR="00474B41" w:rsidRDefault="00474B41" w:rsidP="004D42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74B41" w:rsidRDefault="00474B41" w:rsidP="004D42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14 SDR 76, effective </w:t>
      </w:r>
      <w:smartTag w:uri="urn:schemas-microsoft-com:office:smarttags" w:element="date">
        <w:smartTagPr>
          <w:attr w:name="Year" w:val="1987"/>
          <w:attr w:name="Day" w:val="29"/>
          <w:attr w:name="Month" w:val="11"/>
        </w:smartTagPr>
        <w:r>
          <w:rPr>
            <w:rFonts w:ascii="Times New Roman" w:hAnsi="Times New Roman"/>
            <w:sz w:val="24"/>
          </w:rPr>
          <w:t>November 29, 1987</w:t>
        </w:r>
      </w:smartTag>
      <w:r>
        <w:rPr>
          <w:rFonts w:ascii="Times New Roman" w:hAnsi="Times New Roman"/>
          <w:sz w:val="24"/>
        </w:rPr>
        <w:t xml:space="preserve">; 18 SDR 62, effective </w:t>
      </w:r>
      <w:smartTag w:uri="urn:schemas-microsoft-com:office:smarttags" w:element="date">
        <w:smartTagPr>
          <w:attr w:name="Year" w:val="1991"/>
          <w:attr w:name="Day" w:val="10"/>
          <w:attr w:name="Month" w:val="10"/>
        </w:smartTagPr>
        <w:r>
          <w:rPr>
            <w:rFonts w:ascii="Times New Roman" w:hAnsi="Times New Roman"/>
            <w:sz w:val="24"/>
          </w:rPr>
          <w:t>October 10, 1991</w:t>
        </w:r>
      </w:smartTag>
      <w:r>
        <w:rPr>
          <w:rFonts w:ascii="Times New Roman" w:hAnsi="Times New Roman"/>
          <w:sz w:val="24"/>
        </w:rPr>
        <w:t>; transferred from § 74:</w:t>
      </w:r>
      <w:smartTag w:uri="urn:schemas-microsoft-com:office:smarttags" w:element="time">
        <w:smartTagPr>
          <w:attr w:name="Minute" w:val="28"/>
          <w:attr w:name="Hour" w:val="15"/>
        </w:smartTagPr>
        <w:r>
          <w:rPr>
            <w:rFonts w:ascii="Times New Roman" w:hAnsi="Times New Roman"/>
            <w:sz w:val="24"/>
          </w:rPr>
          <w:t>03:28:16</w:t>
        </w:r>
      </w:smartTag>
      <w:r>
        <w:rPr>
          <w:rFonts w:ascii="Times New Roman" w:hAnsi="Times New Roman"/>
          <w:sz w:val="24"/>
        </w:rPr>
        <w:t xml:space="preserve">, </w:t>
      </w:r>
      <w:smartTag w:uri="urn:schemas-microsoft-com:office:smarttags" w:element="date">
        <w:smartTagPr>
          <w:attr w:name="Year" w:val="1996"/>
          <w:attr w:name="Day" w:val="1"/>
          <w:attr w:name="Month" w:val="7"/>
        </w:smartTagPr>
        <w:r>
          <w:rPr>
            <w:rFonts w:ascii="Times New Roman" w:hAnsi="Times New Roman"/>
            <w:sz w:val="24"/>
          </w:rPr>
          <w:t>July 1, 1996</w:t>
        </w:r>
      </w:smartTag>
      <w:r>
        <w:rPr>
          <w:rFonts w:ascii="Times New Roman" w:hAnsi="Times New Roman"/>
          <w:sz w:val="24"/>
        </w:rPr>
        <w:t xml:space="preserve">; 23 SDR 131, effective </w:t>
      </w:r>
      <w:smartTag w:uri="urn:schemas-microsoft-com:office:smarttags" w:element="date">
        <w:smartTagPr>
          <w:attr w:name="Year" w:val="1997"/>
          <w:attr w:name="Day" w:val="24"/>
          <w:attr w:name="Month" w:val="2"/>
        </w:smartTagPr>
        <w:r>
          <w:rPr>
            <w:rFonts w:ascii="Times New Roman" w:hAnsi="Times New Roman"/>
            <w:sz w:val="24"/>
          </w:rPr>
          <w:t>February 24, 1997</w:t>
        </w:r>
      </w:smartTag>
      <w:r>
        <w:rPr>
          <w:rFonts w:ascii="Times New Roman" w:hAnsi="Times New Roman"/>
          <w:sz w:val="24"/>
        </w:rPr>
        <w:t>.</w:t>
      </w:r>
    </w:p>
    <w:p w:rsidR="00474B41" w:rsidRDefault="00474B41" w:rsidP="004D42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34A-2-93, 34A-2-99.</w:t>
      </w:r>
    </w:p>
    <w:p w:rsidR="00474B41" w:rsidRDefault="00474B41" w:rsidP="004D42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34A-2-98, 34A-2-99.</w:t>
      </w:r>
    </w:p>
    <w:p w:rsidR="00474B41" w:rsidRDefault="00474B41" w:rsidP="004D42B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474B41" w:rsidSect="00474B41">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9086D"/>
    <w:rsid w:val="000C4FB1"/>
    <w:rsid w:val="00102B50"/>
    <w:rsid w:val="00120883"/>
    <w:rsid w:val="00140186"/>
    <w:rsid w:val="00173CB5"/>
    <w:rsid w:val="001B6096"/>
    <w:rsid w:val="00256A65"/>
    <w:rsid w:val="002877D6"/>
    <w:rsid w:val="00296205"/>
    <w:rsid w:val="002D6BD0"/>
    <w:rsid w:val="002E1A38"/>
    <w:rsid w:val="002F2808"/>
    <w:rsid w:val="002F691D"/>
    <w:rsid w:val="00303756"/>
    <w:rsid w:val="00312031"/>
    <w:rsid w:val="00342273"/>
    <w:rsid w:val="00342A6D"/>
    <w:rsid w:val="00345567"/>
    <w:rsid w:val="0034683C"/>
    <w:rsid w:val="003815D7"/>
    <w:rsid w:val="00393984"/>
    <w:rsid w:val="003A750D"/>
    <w:rsid w:val="003B39D2"/>
    <w:rsid w:val="004053B9"/>
    <w:rsid w:val="00474B41"/>
    <w:rsid w:val="004760BA"/>
    <w:rsid w:val="00484360"/>
    <w:rsid w:val="0049383E"/>
    <w:rsid w:val="004D42B9"/>
    <w:rsid w:val="004D5246"/>
    <w:rsid w:val="004E3832"/>
    <w:rsid w:val="00535B02"/>
    <w:rsid w:val="005371C3"/>
    <w:rsid w:val="005901E4"/>
    <w:rsid w:val="005E0C05"/>
    <w:rsid w:val="005E10A4"/>
    <w:rsid w:val="005E3C52"/>
    <w:rsid w:val="00635726"/>
    <w:rsid w:val="00707299"/>
    <w:rsid w:val="0071626D"/>
    <w:rsid w:val="0074209C"/>
    <w:rsid w:val="00750FE1"/>
    <w:rsid w:val="00770350"/>
    <w:rsid w:val="00770466"/>
    <w:rsid w:val="00781D8D"/>
    <w:rsid w:val="007876F2"/>
    <w:rsid w:val="007B31D8"/>
    <w:rsid w:val="007E589A"/>
    <w:rsid w:val="007F5AE9"/>
    <w:rsid w:val="00896D91"/>
    <w:rsid w:val="008D5307"/>
    <w:rsid w:val="00952E00"/>
    <w:rsid w:val="00955C54"/>
    <w:rsid w:val="00967A02"/>
    <w:rsid w:val="009D4D38"/>
    <w:rsid w:val="009E4AF0"/>
    <w:rsid w:val="00A02D8F"/>
    <w:rsid w:val="00A15718"/>
    <w:rsid w:val="00A60B19"/>
    <w:rsid w:val="00AC4AB9"/>
    <w:rsid w:val="00AE2717"/>
    <w:rsid w:val="00B14AF5"/>
    <w:rsid w:val="00B3330E"/>
    <w:rsid w:val="00B60F57"/>
    <w:rsid w:val="00B978D8"/>
    <w:rsid w:val="00BA078D"/>
    <w:rsid w:val="00BA3CC5"/>
    <w:rsid w:val="00BE54D9"/>
    <w:rsid w:val="00C52F25"/>
    <w:rsid w:val="00C86197"/>
    <w:rsid w:val="00CA0C9E"/>
    <w:rsid w:val="00CD4CF7"/>
    <w:rsid w:val="00CD65B4"/>
    <w:rsid w:val="00CD79B3"/>
    <w:rsid w:val="00D0253F"/>
    <w:rsid w:val="00D035A1"/>
    <w:rsid w:val="00D04665"/>
    <w:rsid w:val="00D54788"/>
    <w:rsid w:val="00D73BEC"/>
    <w:rsid w:val="00DB42CF"/>
    <w:rsid w:val="00DB7340"/>
    <w:rsid w:val="00DD7561"/>
    <w:rsid w:val="00DE4274"/>
    <w:rsid w:val="00DF139C"/>
    <w:rsid w:val="00E04A88"/>
    <w:rsid w:val="00E17DFB"/>
    <w:rsid w:val="00E21020"/>
    <w:rsid w:val="00E26D16"/>
    <w:rsid w:val="00E5743D"/>
    <w:rsid w:val="00E904C1"/>
    <w:rsid w:val="00E9376F"/>
    <w:rsid w:val="00E95477"/>
    <w:rsid w:val="00EB6676"/>
    <w:rsid w:val="00ED31A6"/>
    <w:rsid w:val="00ED6F47"/>
    <w:rsid w:val="00F42587"/>
    <w:rsid w:val="00F51E44"/>
    <w:rsid w:val="00F7696E"/>
    <w:rsid w:val="00F84FC2"/>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2B9"/>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445</Words>
  <Characters>2539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1</cp:revision>
  <dcterms:created xsi:type="dcterms:W3CDTF">2005-04-18T20:20:00Z</dcterms:created>
  <dcterms:modified xsi:type="dcterms:W3CDTF">2005-04-18T20:20:00Z</dcterms:modified>
</cp:coreProperties>
</file>