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2F" w:rsidRDefault="0091232F" w:rsidP="002561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20:03:06</w:t>
        </w:r>
      </w:smartTag>
      <w:r>
        <w:rPr>
          <w:rFonts w:ascii="Times New Roman" w:hAnsi="Times New Roman"/>
          <w:b/>
          <w:sz w:val="24"/>
        </w:rPr>
        <w:t>:02.  Order and decision when hearing examiner conducts the hearing.</w:t>
      </w:r>
      <w:r>
        <w:rPr>
          <w:rFonts w:ascii="Times New Roman" w:hAnsi="Times New Roman"/>
          <w:sz w:val="24"/>
        </w:rPr>
        <w:t xml:space="preserve"> In hearings conducted by a hearing examiner, after the taking of testimony, the hearing of oral argument, and the consideration of all the evidence, the hearing examiner may request each party to submit written proposed findings of fact, conclusions of law, and order.</w:t>
      </w:r>
    </w:p>
    <w:p w:rsidR="0091232F" w:rsidRDefault="0091232F" w:rsidP="002561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32F" w:rsidRDefault="0091232F" w:rsidP="002561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2 SDR 31, effective </w:t>
      </w:r>
      <w:smartTag w:uri="urn:schemas-microsoft-com:office:smarttags" w:element="date">
        <w:smartTagPr>
          <w:attr w:name="Year" w:val="1975"/>
          <w:attr w:name="Day" w:val="3"/>
          <w:attr w:name="Month" w:val="11"/>
        </w:smartTagPr>
        <w:r>
          <w:rPr>
            <w:rFonts w:ascii="Times New Roman" w:hAnsi="Times New Roman"/>
            <w:sz w:val="24"/>
          </w:rPr>
          <w:t>November 3, 1975</w:t>
        </w:r>
      </w:smartTag>
      <w:r>
        <w:rPr>
          <w:rFonts w:ascii="Times New Roman" w:hAnsi="Times New Roman"/>
          <w:sz w:val="24"/>
        </w:rPr>
        <w:t xml:space="preserve">;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91232F" w:rsidRDefault="0091232F" w:rsidP="002561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91232F" w:rsidRDefault="0091232F" w:rsidP="002561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1-26-18.1, 20-13-35, 20-13-42, 20-13-43.</w:t>
      </w:r>
    </w:p>
    <w:p w:rsidR="0091232F" w:rsidRDefault="0091232F" w:rsidP="002561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1232F" w:rsidSect="0091232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25615E"/>
    <w:rsid w:val="003F3E33"/>
    <w:rsid w:val="005016CD"/>
    <w:rsid w:val="006136E5"/>
    <w:rsid w:val="00667DF8"/>
    <w:rsid w:val="0091232F"/>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5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89</Words>
  <Characters>513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2004-06-07T17:22:00Z</dcterms:created>
  <dcterms:modified xsi:type="dcterms:W3CDTF">2004-06-07T17:23:00Z</dcterms:modified>
</cp:coreProperties>
</file>