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44:63:06:03.  Form and content of special program waiver applications</w:t>
      </w:r>
      <w:r w:rsidRPr="00903EC2">
        <w:t xml:space="preserve">. </w:t>
      </w:r>
      <w:r>
        <w:t>Any application submitted pursuant to this chapter shall comply with all provisions of this article, with the following modifications.</w:t>
      </w: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In addition to the requirements outlined in § 44:63:02:03, the letter from facility shall state that the application is submitted under the "Special Program Requirements" of the South Dakota J-1 Visa Waiver Program. The letter from facility may also state that in the event the application cannot be considered for the Special Program, such application be otherwise considered;</w:t>
      </w: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employment contract required pursuant to § 44:63:</w:t>
      </w:r>
      <w:smartTag w:uri="urn:schemas-microsoft-com:office:smarttags" w:element="time">
        <w:smartTagPr>
          <w:attr w:name="Minute" w:val="10"/>
          <w:attr w:name="Hour" w:val="14"/>
        </w:smartTagPr>
        <w:r>
          <w:t>02:10</w:t>
        </w:r>
      </w:smartTag>
      <w:r>
        <w:t xml:space="preserve"> shall include all shortage areas served by the J-1 physician; and</w:t>
      </w: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provisions of subdivisions 44:63:02:10(5) and (6) do not apply to the employment contract.</w:t>
      </w: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31 SDR 214, effective July 4, 2005; 37 SDR 235, effective June 27, 2011.</w:t>
      </w:r>
    </w:p>
    <w:p w:rsidR="001A3886" w:rsidRDefault="001A3886" w:rsidP="00CF30AF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36-2-21, 36-2-22.</w:t>
      </w:r>
    </w:p>
    <w:p w:rsidR="001A3886" w:rsidRDefault="001A3886" w:rsidP="00CF30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A3886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30AF"/>
    <w:rsid w:val="001A3886"/>
    <w:rsid w:val="0058303B"/>
    <w:rsid w:val="00726129"/>
    <w:rsid w:val="00903EC2"/>
    <w:rsid w:val="00961235"/>
    <w:rsid w:val="00A7076E"/>
    <w:rsid w:val="00B633CA"/>
    <w:rsid w:val="00CB001C"/>
    <w:rsid w:val="00CF3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0AF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CF30AF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F30AF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147</Words>
  <Characters>838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2011-06-22T16:33:00Z</dcterms:created>
  <dcterms:modified xsi:type="dcterms:W3CDTF">2011-06-22T16:34:00Z</dcterms:modified>
</cp:coreProperties>
</file>