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02A" w:rsidRDefault="0066702A" w:rsidP="003544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3"/>
          <w:attr w:name="Hour" w:val="20"/>
        </w:smartTagPr>
        <w:r>
          <w:rPr>
            <w:rFonts w:ascii="Times New Roman" w:hAnsi="Times New Roman"/>
            <w:b/>
            <w:sz w:val="24"/>
          </w:rPr>
          <w:t>20:03:09</w:t>
        </w:r>
      </w:smartTag>
      <w:r>
        <w:rPr>
          <w:rFonts w:ascii="Times New Roman" w:hAnsi="Times New Roman"/>
          <w:b/>
          <w:sz w:val="24"/>
        </w:rPr>
        <w:t>:10.  Preemployment inquiries about sex.</w:t>
      </w:r>
      <w:r>
        <w:rPr>
          <w:rFonts w:ascii="Times New Roman" w:hAnsi="Times New Roman"/>
          <w:sz w:val="24"/>
        </w:rPr>
        <w:t xml:space="preserve"> A preemployment inquiry in connection with prospective employment which expresses directly or indirectly any limitation, specification, or discrimination concerning sex is unlawful unless it is based upon a bona fide occupational qualification.</w:t>
      </w:r>
    </w:p>
    <w:p w:rsidR="0066702A" w:rsidRDefault="0066702A" w:rsidP="003544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66702A" w:rsidRDefault="0066702A" w:rsidP="003544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12 SDR 151, 12 SDR 155,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66702A" w:rsidRDefault="0066702A" w:rsidP="003544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20-13-27.</w:t>
      </w:r>
    </w:p>
    <w:p w:rsidR="0066702A" w:rsidRDefault="0066702A" w:rsidP="003544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20-13-10.</w:t>
      </w:r>
    </w:p>
    <w:p w:rsidR="0066702A" w:rsidRDefault="0066702A" w:rsidP="00354443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66702A" w:rsidSect="0066702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354443"/>
    <w:rsid w:val="003F3E33"/>
    <w:rsid w:val="005016CD"/>
    <w:rsid w:val="006136E5"/>
    <w:rsid w:val="0066702A"/>
    <w:rsid w:val="00667DF8"/>
    <w:rsid w:val="00930C91"/>
    <w:rsid w:val="00A37C8E"/>
    <w:rsid w:val="00BD2CC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43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66</Words>
  <Characters>377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2004-06-07T17:31:00Z</dcterms:created>
  <dcterms:modified xsi:type="dcterms:W3CDTF">2004-06-07T17:31:00Z</dcterms:modified>
</cp:coreProperties>
</file>