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0BC" w:rsidRDefault="00CE20BC" w:rsidP="001F4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44:66:02:02.  Organization and structure.</w:t>
      </w:r>
      <w:r>
        <w:rPr>
          <w:rFonts w:ascii="Times New Roman" w:hAnsi="Times New Roman"/>
          <w:sz w:val="24"/>
        </w:rPr>
        <w:t xml:space="preserve"> SDAHO is responsible for the collection, validation, analysis, and dissemination of data and information related to reporting required in § 44:66:02:03.</w:t>
      </w:r>
    </w:p>
    <w:p w:rsidR="00CE20BC" w:rsidRDefault="00CE20BC" w:rsidP="001F4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20BC" w:rsidRDefault="00CE20BC" w:rsidP="001F4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69, effective </w:t>
      </w:r>
      <w:smartTag w:uri="urn:schemas-microsoft-com:office:smarttags" w:element="date">
        <w:smartTagPr>
          <w:attr w:name="Month" w:val="11"/>
          <w:attr w:name="Day" w:val="7"/>
          <w:attr w:name="Year" w:val="2005"/>
        </w:smartTagPr>
        <w:r>
          <w:rPr>
            <w:rFonts w:ascii="Times New Roman" w:hAnsi="Times New Roman"/>
            <w:sz w:val="24"/>
          </w:rPr>
          <w:t>November 7, 2005</w:t>
        </w:r>
      </w:smartTag>
      <w:r>
        <w:rPr>
          <w:rFonts w:ascii="Times New Roman" w:hAnsi="Times New Roman"/>
          <w:sz w:val="24"/>
        </w:rPr>
        <w:t xml:space="preserve">; 35 SDR 183, effective </w:t>
      </w:r>
      <w:smartTag w:uri="urn:schemas-microsoft-com:office:smarttags" w:element="date">
        <w:smartTagPr>
          <w:attr w:name="Month" w:val="2"/>
          <w:attr w:name="Day" w:val="2"/>
          <w:attr w:name="Year" w:val="2009"/>
        </w:smartTagPr>
        <w:r>
          <w:rPr>
            <w:rFonts w:ascii="Times New Roman" w:hAnsi="Times New Roman"/>
            <w:sz w:val="24"/>
          </w:rPr>
          <w:t>February 2, 2009</w:t>
        </w:r>
      </w:smartTag>
      <w:r>
        <w:rPr>
          <w:rFonts w:ascii="Times New Roman" w:hAnsi="Times New Roman"/>
          <w:sz w:val="24"/>
        </w:rPr>
        <w:t>.</w:t>
      </w:r>
    </w:p>
    <w:p w:rsidR="00CE20BC" w:rsidRDefault="00CE20BC" w:rsidP="001F40E5">
      <w:pPr>
        <w:pStyle w:val="BodyText"/>
      </w:pPr>
      <w:r>
        <w:tab/>
      </w:r>
      <w:r>
        <w:rPr>
          <w:b/>
        </w:rPr>
        <w:t>General Authority:</w:t>
      </w:r>
      <w:r>
        <w:t xml:space="preserve"> SDCL 34-12E-11.</w:t>
      </w:r>
    </w:p>
    <w:p w:rsidR="00CE20BC" w:rsidRDefault="00CE20BC" w:rsidP="001F4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34-12E-11(2).</w:t>
      </w:r>
    </w:p>
    <w:p w:rsidR="00CE20BC" w:rsidRDefault="00CE20BC" w:rsidP="001F40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E20BC" w:rsidSect="00CE20B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40E5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50390"/>
    <w:rsid w:val="003531FE"/>
    <w:rsid w:val="00353AB6"/>
    <w:rsid w:val="00361736"/>
    <w:rsid w:val="00365E59"/>
    <w:rsid w:val="00370071"/>
    <w:rsid w:val="0037142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0CB9"/>
    <w:rsid w:val="0046754F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25CF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3586"/>
    <w:rsid w:val="00CD583A"/>
    <w:rsid w:val="00CD5A01"/>
    <w:rsid w:val="00CD6D30"/>
    <w:rsid w:val="00CE0C0B"/>
    <w:rsid w:val="00CE0E2C"/>
    <w:rsid w:val="00CE20B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EF634B"/>
    <w:rsid w:val="00F00271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40E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1F40E5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7F3A26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2009-01-24T20:11:00Z</dcterms:created>
  <dcterms:modified xsi:type="dcterms:W3CDTF">2009-01-31T21:21:00Z</dcterms:modified>
</cp:coreProperties>
</file>