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44:66:02:04.  Timelines for reporting.</w:t>
      </w:r>
      <w:r>
        <w:rPr>
          <w:rFonts w:ascii="Times New Roman" w:hAnsi="Times New Roman"/>
          <w:sz w:val="24"/>
        </w:rPr>
        <w:t xml:space="preserve"> Each hospital </w:t>
      </w:r>
      <w:r>
        <w:rPr>
          <w:rFonts w:ascii="Times New Roman" w:hAnsi="Times New Roman"/>
          <w:sz w:val="24"/>
          <w:lang w:val="en-US" w:bidi="en-US" w:eastAsia="en-US"/>
        </w:rPr>
        <w:t xml:space="preserve">required to report charge information pursuant to SDCL 34-12-11 </w:t>
      </w:r>
      <w:r>
        <w:rPr>
          <w:rFonts w:ascii="Times New Roman" w:hAnsi="Times New Roman"/>
          <w:sz w:val="24"/>
        </w:rPr>
        <w:t xml:space="preserve">shall </w:t>
      </w:r>
      <w:r>
        <w:rPr>
          <w:rFonts w:ascii="Times New Roman" w:hAnsi="Times New Roman"/>
          <w:sz w:val="24"/>
          <w:lang w:val="en-US" w:bidi="en-US" w:eastAsia="en-US"/>
        </w:rPr>
        <w:t xml:space="preserve">report the patient information described in </w:t>
      </w:r>
      <w:r>
        <w:rPr>
          <w:rFonts w:ascii="Times New Roman" w:hAnsi="Times New Roman"/>
          <w:sz w:val="24"/>
          <w:lang w:val="en-US" w:bidi="en-US" w:eastAsia="en-US"/>
        </w:rPr>
        <w:t>§</w:t>
      </w:r>
      <w:r>
        <w:rPr>
          <w:rFonts w:ascii="Times New Roman" w:hAnsi="Times New Roman"/>
          <w:sz w:val="24"/>
          <w:lang w:val="en-US" w:bidi="en-US" w:eastAsia="en-US"/>
        </w:rPr>
        <w:t> 44:66:02:03 to the South Dakot</w:t>
      </w:r>
      <w:r>
        <w:rPr>
          <w:rFonts w:ascii="Times New Roman" w:hAnsi="Times New Roman"/>
          <w:sz w:val="24"/>
          <w:lang w:val="en-US" w:bidi="en-US" w:eastAsia="en-US"/>
        </w:rPr>
        <w:t>a Association of Healthcare Organizations as follows: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  <w:lang w:val="en-US" w:bidi="en-US" w:eastAsia="en-US"/>
        </w:rPr>
      </w:pPr>
      <w:r>
        <w:rPr>
          <w:rFonts w:ascii="Times New Roman" w:hAnsi="Times New Roman"/>
          <w:sz w:val="24"/>
          <w:lang w:val="en-US" w:bidi="en-US" w:eastAsia="en-US"/>
        </w:rPr>
        <w:tab/>
        <w:t>(1)  January first t</w:t>
      </w:r>
      <w:r>
        <w:rPr>
          <w:rFonts w:ascii="Times New Roman" w:hAnsi="Times New Roman"/>
          <w:sz w:val="24"/>
          <w:lang w:val="en-US" w:bidi="en-US" w:eastAsia="en-US"/>
        </w:rPr>
        <w:t>o June thirtieth data by October first of the same year; and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val="en-US" w:bidi="en-US" w:eastAsia="en-US"/>
        </w:rPr>
        <w:tab/>
        <w:t xml:space="preserve">(2)  July </w:t>
      </w:r>
      <w:r>
        <w:rPr>
          <w:rFonts w:ascii="Times New Roman" w:hAnsi="Times New Roman"/>
          <w:sz w:val="24"/>
          <w:lang w:val="en-US" w:bidi="en-US" w:eastAsia="en-US"/>
        </w:rPr>
        <w:t>first t</w:t>
      </w:r>
      <w:r>
        <w:rPr>
          <w:rFonts w:ascii="Times New Roman" w:hAnsi="Times New Roman"/>
          <w:sz w:val="24"/>
          <w:lang w:val="en-US" w:bidi="en-US" w:eastAsia="en-US"/>
        </w:rPr>
        <w:t>h</w:t>
      </w:r>
      <w:r>
        <w:rPr>
          <w:rFonts w:ascii="Times New Roman" w:hAnsi="Times New Roman"/>
          <w:sz w:val="24"/>
          <w:lang w:val="en-US" w:bidi="en-US" w:eastAsia="en-US"/>
        </w:rPr>
        <w:t xml:space="preserve">rough December </w:t>
      </w:r>
      <w:r>
        <w:rPr>
          <w:rFonts w:ascii="Times New Roman" w:hAnsi="Times New Roman"/>
          <w:sz w:val="24"/>
          <w:lang w:val="en-US" w:bidi="en-US" w:eastAsia="en-US"/>
        </w:rPr>
        <w:t>thirty-first</w:t>
      </w:r>
      <w:r>
        <w:rPr>
          <w:rFonts w:ascii="Times New Roman" w:hAnsi="Times New Roman"/>
          <w:sz w:val="24"/>
          <w:lang w:val="en-US" w:bidi="en-US" w:eastAsia="en-US"/>
        </w:rPr>
        <w:t xml:space="preserve"> data by April first of the following year.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Source:</w:t>
      </w:r>
      <w:r>
        <w:rPr>
          <w:rFonts w:ascii="Times New Roman" w:hAnsi="Times New Roman"/>
          <w:sz w:val="24"/>
        </w:rPr>
        <w:t xml:space="preserve"> 32 SDR 69, effective November 7, 2005; 35 SDR 183, effective February 2, 2009</w:t>
      </w:r>
      <w:r>
        <w:rPr>
          <w:rFonts w:ascii="Times New Roman" w:hAnsi="Times New Roman"/>
          <w:sz w:val="24"/>
          <w:lang w:val="en-US" w:bidi="en-US" w:eastAsia="en-US"/>
        </w:rPr>
        <w:t>; 52 SDR 41, effective October 7, 2025</w:t>
      </w:r>
      <w:r>
        <w:rPr>
          <w:rFonts w:ascii="Times New Roman" w:hAnsi="Times New Roman"/>
          <w:sz w:val="24"/>
        </w:rPr>
        <w:t>.</w:t>
      </w:r>
    </w:p>
    <w:p>
      <w:pPr>
        <w:pStyle w:val="P1"/>
      </w:pPr>
      <w:r>
        <w:tab/>
      </w:r>
      <w:r>
        <w:rPr>
          <w:b w:val="1"/>
        </w:rPr>
        <w:t>General Authority:</w:t>
      </w:r>
      <w:r>
        <w:t xml:space="preserve"> SDCL 34-12E-11.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Law Implemented:</w:t>
      </w:r>
      <w:r>
        <w:rPr>
          <w:rFonts w:ascii="Times New Roman" w:hAnsi="Times New Roman"/>
          <w:sz w:val="24"/>
        </w:rPr>
        <w:t xml:space="preserve"> SDCL 34-12E-11.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</w:p>
    <w:sectPr>
      <w:type w:val="nextPage"/>
      <w:pgMar w:left="1800" w:right="1800" w:top="144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splitPgBreakAndParaMark/>
    <w:growAutofit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/>
    <w:rPr>
      <w:rFonts w:ascii="Times" w:hAnsi="Times"/>
    </w:rPr>
  </w:style>
  <w:style w:type="paragraph" w:styleId="P1">
    <w:name w:val="Body Text"/>
    <w:basedOn w:val="P0"/>
    <w:link w:val="C3"/>
    <w:pPr>
      <w:tabs>
        <w:tab w:val="left" w:pos="576" w:leader="none"/>
        <w:tab w:val="left" w:pos="864" w:leader="none"/>
        <w:tab w:val="left" w:pos="1296" w:leader="none"/>
        <w:tab w:val="left" w:pos="1584" w:leader="none"/>
        <w:tab w:val="left" w:pos="2016" w:leader="none"/>
        <w:tab w:val="left" w:pos="2304" w:leader="none"/>
        <w:tab w:val="left" w:pos="2736" w:leader="none"/>
        <w:tab w:val="left" w:pos="3024" w:leader="none"/>
        <w:tab w:val="left" w:pos="3456" w:leader="none"/>
        <w:tab w:val="left" w:pos="3744" w:leader="none"/>
        <w:tab w:val="left" w:pos="4176" w:leader="none"/>
        <w:tab w:val="left" w:pos="4464" w:leader="none"/>
        <w:tab w:val="left" w:pos="4896" w:leader="none"/>
        <w:tab w:val="left" w:pos="5184" w:leader="none"/>
        <w:tab w:val="left" w:pos="5616" w:leader="none"/>
        <w:tab w:val="left" w:pos="5904" w:leader="none"/>
      </w:tabs>
      <w:jc w:val="both"/>
    </w:pPr>
    <w:rPr>
      <w:rFonts w:ascii="Times New Roman" w:hAnsi="Times New Roman"/>
      <w:sz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Body Text Char"/>
    <w:basedOn w:val="C0"/>
    <w:link w:val="P1"/>
    <w:semiHidden/>
    <w:rPr>
      <w:rFonts w:ascii="Times New Roman" w:hAnsi="Times New Roman"/>
      <w:sz w:val="24"/>
    </w:rPr>
  </w:style>
  <w:style w:type="table" w:styleId="T0" w:default="1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lrpr14533</dc:creator>
  <dcterms:created xsi:type="dcterms:W3CDTF">2009-01-24T20:25:00Z</dcterms:created>
  <cp:lastModifiedBy>Kelly Thompson</cp:lastModifiedBy>
  <dcterms:modified xsi:type="dcterms:W3CDTF">2025-10-21T16:35:00Z</dcterms:modified>
  <cp:revision>3</cp:revision>
</cp:coreProperties>
</file>