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3D" w:rsidRPr="00776C44" w:rsidRDefault="007F0D3D" w:rsidP="00776C4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76C44">
        <w:tab/>
      </w:r>
      <w:r w:rsidRPr="00776C44">
        <w:rPr>
          <w:b/>
        </w:rPr>
        <w:t>20:06:39:33.  Coverages prior to August 1, 2003.</w:t>
      </w:r>
      <w:r w:rsidRPr="00776C44">
        <w:t xml:space="preserve"> Repealed.</w:t>
      </w:r>
    </w:p>
    <w:p w:rsidR="007F0D3D" w:rsidRPr="00776C44" w:rsidRDefault="007F0D3D" w:rsidP="00776C4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7F0D3D" w:rsidRPr="00776C44" w:rsidRDefault="007F0D3D" w:rsidP="00776C4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76C44">
        <w:tab/>
      </w:r>
      <w:r w:rsidRPr="00776C44">
        <w:rPr>
          <w:b/>
        </w:rPr>
        <w:t>Source:</w:t>
      </w:r>
      <w:r w:rsidRPr="00776C44">
        <w:t xml:space="preserve"> 32 SDR 232, effective July 10, 2006; repealed, 39 SDR 203, effective June 10, 2013.</w:t>
      </w:r>
    </w:p>
    <w:p w:rsidR="007F0D3D" w:rsidRPr="00776C44" w:rsidRDefault="007F0D3D" w:rsidP="00776C4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7F0D3D" w:rsidRPr="00776C44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C44"/>
    <w:rsid w:val="00086AE4"/>
    <w:rsid w:val="00477B21"/>
    <w:rsid w:val="00776C44"/>
    <w:rsid w:val="007F0D3D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2013-06-11T16:15:00Z</dcterms:created>
  <dcterms:modified xsi:type="dcterms:W3CDTF">2013-06-11T16:15:00Z</dcterms:modified>
</cp:coreProperties>
</file>